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8D" w:rsidRPr="00CC0993" w:rsidRDefault="003F1D95" w:rsidP="00B3345C">
      <w:pPr>
        <w:ind w:left="-540"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C09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="007F03BA" w:rsidRPr="00CC09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A139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Итоги с</w:t>
      </w:r>
      <w:r w:rsidR="00440C71" w:rsidRPr="00CC09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оциально-экономическ</w:t>
      </w:r>
      <w:r w:rsidR="00A139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ого</w:t>
      </w:r>
      <w:r w:rsidR="00440C71" w:rsidRPr="00CC09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A139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развития</w:t>
      </w:r>
      <w:r w:rsidR="00440C71" w:rsidRPr="00CC09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Кетовского район</w:t>
      </w:r>
      <w:r w:rsidR="0096181A" w:rsidRPr="00CC09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</w:p>
    <w:p w:rsidR="00324395" w:rsidRPr="00CC0993" w:rsidRDefault="00337E80" w:rsidP="00B3345C">
      <w:pPr>
        <w:ind w:left="-540"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C09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за </w:t>
      </w:r>
      <w:r w:rsidR="00543BC7" w:rsidRPr="00CC09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2015</w:t>
      </w:r>
      <w:r w:rsidR="00440C71" w:rsidRPr="00CC09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D46DFA" w:rsidRPr="00CC0993" w:rsidRDefault="00D46DFA" w:rsidP="002518EC">
      <w:pPr>
        <w:pStyle w:val="1"/>
        <w:widowControl w:val="0"/>
        <w:tabs>
          <w:tab w:val="clear" w:pos="4677"/>
          <w:tab w:val="clear" w:pos="9355"/>
        </w:tabs>
        <w:rPr>
          <w:b/>
          <w:i/>
          <w:sz w:val="22"/>
          <w:szCs w:val="22"/>
        </w:rPr>
      </w:pPr>
    </w:p>
    <w:p w:rsidR="000B4261" w:rsidRPr="009A597C" w:rsidRDefault="0005145C" w:rsidP="009A597C">
      <w:pPr>
        <w:pStyle w:val="1"/>
        <w:widowControl w:val="0"/>
        <w:tabs>
          <w:tab w:val="clear" w:pos="4677"/>
          <w:tab w:val="clear" w:pos="9355"/>
        </w:tabs>
        <w:ind w:firstLine="709"/>
        <w:rPr>
          <w:b/>
          <w:sz w:val="24"/>
          <w:szCs w:val="24"/>
        </w:rPr>
      </w:pPr>
      <w:r w:rsidRPr="00CC0993">
        <w:rPr>
          <w:b/>
          <w:sz w:val="24"/>
          <w:szCs w:val="24"/>
        </w:rPr>
        <w:t xml:space="preserve">Промышленное производство. </w:t>
      </w:r>
      <w:r w:rsidR="004A0D7A" w:rsidRPr="00554EB6">
        <w:rPr>
          <w:color w:val="000000"/>
          <w:sz w:val="24"/>
          <w:szCs w:val="24"/>
          <w:shd w:val="clear" w:color="auto" w:fill="FFFFFF"/>
        </w:rPr>
        <w:t>В 2015 году отгружено продукции на 1861,4 млн. руб., в действующих ценах прирост к соответствующему периоду прошлого года на 6,4%. Индекс промышленного производства составил 91,4% к 2014 году.</w:t>
      </w:r>
      <w:r w:rsidR="00727046" w:rsidRPr="00554EB6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A46867" w:rsidRPr="00CC0993" w:rsidRDefault="00A46867" w:rsidP="0005145C">
      <w:pPr>
        <w:pStyle w:val="1"/>
        <w:widowControl w:val="0"/>
        <w:tabs>
          <w:tab w:val="clear" w:pos="4677"/>
          <w:tab w:val="clear" w:pos="9355"/>
        </w:tabs>
        <w:ind w:left="-567" w:firstLine="993"/>
        <w:rPr>
          <w:rFonts w:ascii="Arial" w:hAnsi="Arial" w:cs="Arial"/>
          <w:sz w:val="24"/>
          <w:szCs w:val="24"/>
          <w:lang w:eastAsia="ar-SA"/>
        </w:rPr>
      </w:pPr>
    </w:p>
    <w:p w:rsidR="000B4261" w:rsidRPr="00CC0993" w:rsidRDefault="00A46867" w:rsidP="0026468A">
      <w:pPr>
        <w:pStyle w:val="1"/>
        <w:widowControl w:val="0"/>
        <w:tabs>
          <w:tab w:val="clear" w:pos="4677"/>
          <w:tab w:val="clear" w:pos="9355"/>
        </w:tabs>
        <w:ind w:left="-567" w:firstLine="567"/>
        <w:rPr>
          <w:rFonts w:ascii="Arial" w:hAnsi="Arial" w:cs="Arial"/>
          <w:sz w:val="24"/>
          <w:szCs w:val="24"/>
          <w:lang w:eastAsia="ar-SA"/>
        </w:rPr>
      </w:pPr>
      <w:r w:rsidRPr="00CC099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751085" cy="2186609"/>
            <wp:effectExtent l="19050" t="0" r="21065" b="4141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1D2F00" w:rsidRPr="00CC0993">
        <w:rPr>
          <w:rFonts w:ascii="Arial" w:hAnsi="Arial" w:cs="Arial"/>
          <w:sz w:val="24"/>
          <w:szCs w:val="24"/>
          <w:lang w:eastAsia="ar-SA"/>
        </w:rPr>
        <w:t xml:space="preserve"> </w:t>
      </w:r>
      <w:r w:rsidR="00CF4A0E" w:rsidRPr="00CC0993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A46867" w:rsidRPr="00CC0993" w:rsidRDefault="00A46867" w:rsidP="0005145C">
      <w:pPr>
        <w:pStyle w:val="1"/>
        <w:widowControl w:val="0"/>
        <w:tabs>
          <w:tab w:val="clear" w:pos="4677"/>
          <w:tab w:val="clear" w:pos="9355"/>
        </w:tabs>
        <w:ind w:left="-567" w:firstLine="993"/>
        <w:rPr>
          <w:rFonts w:ascii="Arial" w:hAnsi="Arial" w:cs="Arial"/>
          <w:sz w:val="24"/>
          <w:szCs w:val="24"/>
          <w:lang w:eastAsia="ar-SA"/>
        </w:rPr>
      </w:pPr>
    </w:p>
    <w:p w:rsidR="00A65638" w:rsidRPr="00CC0993" w:rsidRDefault="00A65638" w:rsidP="00F716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993">
        <w:rPr>
          <w:rFonts w:ascii="Times New Roman" w:eastAsia="Times New Roman" w:hAnsi="Times New Roman" w:cs="Times New Roman"/>
          <w:sz w:val="24"/>
          <w:szCs w:val="24"/>
        </w:rPr>
        <w:t xml:space="preserve">Наибольший удельный вес </w:t>
      </w:r>
      <w:r w:rsidR="009A7A71" w:rsidRPr="00CC0993">
        <w:rPr>
          <w:rFonts w:ascii="Times New Roman" w:eastAsia="Times New Roman" w:hAnsi="Times New Roman" w:cs="Times New Roman"/>
          <w:sz w:val="24"/>
          <w:szCs w:val="24"/>
        </w:rPr>
        <w:t xml:space="preserve">в структуре промышленного производства занимают </w:t>
      </w:r>
      <w:r w:rsidRPr="00CC0993">
        <w:rPr>
          <w:rFonts w:ascii="Times New Roman" w:eastAsia="Times New Roman" w:hAnsi="Times New Roman" w:cs="Times New Roman"/>
          <w:sz w:val="24"/>
          <w:szCs w:val="24"/>
        </w:rPr>
        <w:t>обрабатывающи</w:t>
      </w:r>
      <w:r w:rsidR="009A7A71" w:rsidRPr="00CC0993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CC0993">
        <w:rPr>
          <w:rFonts w:ascii="Times New Roman" w:eastAsia="Times New Roman" w:hAnsi="Times New Roman" w:cs="Times New Roman"/>
          <w:sz w:val="24"/>
          <w:szCs w:val="24"/>
        </w:rPr>
        <w:t>производств</w:t>
      </w:r>
      <w:r w:rsidR="009A7A71" w:rsidRPr="00CC099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C0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7A71" w:rsidRPr="00CC099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B6F04" w:rsidRPr="00CC0993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 w:rsidR="00D3792F">
        <w:rPr>
          <w:rFonts w:ascii="Times New Roman" w:eastAsia="Times New Roman" w:hAnsi="Times New Roman" w:cs="Times New Roman"/>
          <w:sz w:val="24"/>
          <w:szCs w:val="24"/>
        </w:rPr>
        <w:t>6</w:t>
      </w:r>
      <w:r w:rsidR="00AB6F04" w:rsidRPr="00CC0993">
        <w:rPr>
          <w:rFonts w:ascii="Times New Roman" w:eastAsia="Times New Roman" w:hAnsi="Times New Roman" w:cs="Times New Roman"/>
          <w:sz w:val="24"/>
          <w:szCs w:val="24"/>
        </w:rPr>
        <w:t>,</w:t>
      </w:r>
      <w:r w:rsidR="00D3792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C0993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="009A7A71" w:rsidRPr="00CC0993">
        <w:rPr>
          <w:rFonts w:ascii="Times New Roman" w:eastAsia="Times New Roman" w:hAnsi="Times New Roman" w:cs="Times New Roman"/>
          <w:sz w:val="24"/>
          <w:szCs w:val="24"/>
        </w:rPr>
        <w:t xml:space="preserve">С начала года по обрабатывающим производствам отгружено продукции </w:t>
      </w:r>
      <w:r w:rsidR="00681D9E" w:rsidRPr="00CC099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54061A" w:rsidRPr="00CC0993">
        <w:rPr>
          <w:rFonts w:ascii="Times New Roman" w:eastAsia="Times New Roman" w:hAnsi="Times New Roman" w:cs="Times New Roman"/>
          <w:sz w:val="24"/>
          <w:szCs w:val="24"/>
        </w:rPr>
        <w:t>1</w:t>
      </w:r>
      <w:r w:rsidR="00D3792F">
        <w:rPr>
          <w:rFonts w:ascii="Times New Roman" w:eastAsia="Times New Roman" w:hAnsi="Times New Roman" w:cs="Times New Roman"/>
          <w:sz w:val="24"/>
          <w:szCs w:val="24"/>
        </w:rPr>
        <w:t>425</w:t>
      </w:r>
      <w:r w:rsidR="007B36BF">
        <w:rPr>
          <w:rFonts w:ascii="Times New Roman" w:eastAsia="Times New Roman" w:hAnsi="Times New Roman" w:cs="Times New Roman"/>
          <w:sz w:val="24"/>
          <w:szCs w:val="24"/>
        </w:rPr>
        <w:t>,</w:t>
      </w:r>
      <w:r w:rsidR="00D3792F">
        <w:rPr>
          <w:rFonts w:ascii="Times New Roman" w:eastAsia="Times New Roman" w:hAnsi="Times New Roman" w:cs="Times New Roman"/>
          <w:sz w:val="24"/>
          <w:szCs w:val="24"/>
        </w:rPr>
        <w:t>16</w:t>
      </w:r>
      <w:r w:rsidR="00681D9E" w:rsidRPr="00CC0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18C3">
        <w:rPr>
          <w:rFonts w:ascii="Times New Roman" w:eastAsia="Times New Roman" w:hAnsi="Times New Roman" w:cs="Times New Roman"/>
          <w:sz w:val="24"/>
          <w:szCs w:val="24"/>
        </w:rPr>
        <w:t>млн</w:t>
      </w:r>
      <w:r w:rsidR="00681D9E" w:rsidRPr="00CC0993">
        <w:rPr>
          <w:rFonts w:ascii="Times New Roman" w:eastAsia="Times New Roman" w:hAnsi="Times New Roman" w:cs="Times New Roman"/>
          <w:sz w:val="24"/>
          <w:szCs w:val="24"/>
        </w:rPr>
        <w:t>.</w:t>
      </w:r>
      <w:r w:rsidR="00D406A1" w:rsidRPr="00CC0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D9E" w:rsidRPr="00CC0993">
        <w:rPr>
          <w:rFonts w:ascii="Times New Roman" w:eastAsia="Times New Roman" w:hAnsi="Times New Roman" w:cs="Times New Roman"/>
          <w:sz w:val="24"/>
          <w:szCs w:val="24"/>
        </w:rPr>
        <w:t>руб., и</w:t>
      </w:r>
      <w:r w:rsidRPr="00CC0993">
        <w:rPr>
          <w:rFonts w:ascii="Times New Roman" w:eastAsia="Times New Roman" w:hAnsi="Times New Roman" w:cs="Times New Roman"/>
          <w:sz w:val="24"/>
          <w:szCs w:val="24"/>
        </w:rPr>
        <w:t>ндекс производства</w:t>
      </w:r>
      <w:r w:rsidR="00F33DBC" w:rsidRPr="00CC0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099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54061A" w:rsidRPr="00CC0993">
        <w:rPr>
          <w:rFonts w:ascii="Times New Roman" w:eastAsia="Times New Roman" w:hAnsi="Times New Roman" w:cs="Times New Roman"/>
          <w:sz w:val="24"/>
          <w:szCs w:val="24"/>
        </w:rPr>
        <w:t>8</w:t>
      </w:r>
      <w:r w:rsidR="007B36BF">
        <w:rPr>
          <w:rFonts w:ascii="Times New Roman" w:eastAsia="Times New Roman" w:hAnsi="Times New Roman" w:cs="Times New Roman"/>
          <w:sz w:val="24"/>
          <w:szCs w:val="24"/>
        </w:rPr>
        <w:t>7</w:t>
      </w:r>
      <w:r w:rsidR="0054061A" w:rsidRPr="00CC0993">
        <w:rPr>
          <w:rFonts w:ascii="Times New Roman" w:eastAsia="Times New Roman" w:hAnsi="Times New Roman" w:cs="Times New Roman"/>
          <w:sz w:val="24"/>
          <w:szCs w:val="24"/>
        </w:rPr>
        <w:t>,</w:t>
      </w:r>
      <w:r w:rsidR="00D3792F">
        <w:rPr>
          <w:rFonts w:ascii="Times New Roman" w:eastAsia="Times New Roman" w:hAnsi="Times New Roman" w:cs="Times New Roman"/>
          <w:sz w:val="24"/>
          <w:szCs w:val="24"/>
        </w:rPr>
        <w:t>03%</w:t>
      </w:r>
      <w:r w:rsidR="00B951A6" w:rsidRPr="00CC09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C0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2F26" w:rsidRPr="00CC0993" w:rsidRDefault="000D2F26" w:rsidP="00F716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993">
        <w:rPr>
          <w:rFonts w:ascii="Times New Roman" w:eastAsia="Times New Roman" w:hAnsi="Times New Roman" w:cs="Times New Roman"/>
          <w:sz w:val="24"/>
          <w:szCs w:val="24"/>
        </w:rPr>
        <w:t xml:space="preserve">С начала года </w:t>
      </w:r>
      <w:r w:rsidR="00E165A9">
        <w:rPr>
          <w:rFonts w:ascii="Times New Roman" w:eastAsia="Times New Roman" w:hAnsi="Times New Roman" w:cs="Times New Roman"/>
          <w:sz w:val="24"/>
          <w:szCs w:val="24"/>
        </w:rPr>
        <w:t xml:space="preserve">увеличилось </w:t>
      </w:r>
      <w:r w:rsidRPr="00CC0993">
        <w:rPr>
          <w:rFonts w:ascii="Times New Roman" w:eastAsia="Times New Roman" w:hAnsi="Times New Roman" w:cs="Times New Roman"/>
          <w:sz w:val="24"/>
          <w:szCs w:val="24"/>
        </w:rPr>
        <w:t>производство</w:t>
      </w:r>
      <w:r w:rsidR="00E165A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C0993">
        <w:rPr>
          <w:rFonts w:ascii="Times New Roman" w:eastAsia="Times New Roman" w:hAnsi="Times New Roman" w:cs="Times New Roman"/>
          <w:sz w:val="24"/>
          <w:szCs w:val="24"/>
        </w:rPr>
        <w:t xml:space="preserve"> молочных продуктов    на  </w:t>
      </w:r>
      <w:r w:rsidR="0054061A" w:rsidRPr="00CC0993">
        <w:rPr>
          <w:rFonts w:ascii="Times New Roman" w:eastAsia="Times New Roman" w:hAnsi="Times New Roman" w:cs="Times New Roman"/>
          <w:sz w:val="24"/>
          <w:szCs w:val="24"/>
        </w:rPr>
        <w:t>9,</w:t>
      </w:r>
      <w:r w:rsidR="007B36B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C0993">
        <w:rPr>
          <w:rFonts w:ascii="Times New Roman" w:eastAsia="Times New Roman" w:hAnsi="Times New Roman" w:cs="Times New Roman"/>
          <w:sz w:val="24"/>
          <w:szCs w:val="24"/>
        </w:rPr>
        <w:t>%,</w:t>
      </w:r>
      <w:r w:rsidR="00E165A9">
        <w:rPr>
          <w:rFonts w:ascii="Times New Roman" w:eastAsia="Times New Roman" w:hAnsi="Times New Roman" w:cs="Times New Roman"/>
          <w:sz w:val="24"/>
          <w:szCs w:val="24"/>
        </w:rPr>
        <w:t xml:space="preserve"> , муки на 22 %, готовых текстильных изделий на 64,5%, </w:t>
      </w:r>
      <w:r w:rsidRPr="00CC0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65A9">
        <w:rPr>
          <w:rFonts w:ascii="Times New Roman" w:hAnsi="Times New Roman" w:cs="Times New Roman"/>
          <w:sz w:val="24"/>
          <w:szCs w:val="24"/>
        </w:rPr>
        <w:t>распиловка древесина на 24,1%</w:t>
      </w:r>
      <w:r w:rsidRPr="00CC09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65638" w:rsidRPr="00CC0993" w:rsidRDefault="00A65638" w:rsidP="00F716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993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2C5924" w:rsidRPr="00CC0993">
        <w:rPr>
          <w:rFonts w:ascii="Times New Roman" w:eastAsia="Times New Roman" w:hAnsi="Times New Roman" w:cs="Times New Roman"/>
          <w:sz w:val="24"/>
          <w:szCs w:val="24"/>
        </w:rPr>
        <w:t xml:space="preserve">мечено </w:t>
      </w:r>
      <w:r w:rsidR="00F54C8C" w:rsidRPr="00CC0993">
        <w:rPr>
          <w:rFonts w:ascii="Times New Roman" w:eastAsia="Times New Roman" w:hAnsi="Times New Roman" w:cs="Times New Roman"/>
          <w:sz w:val="24"/>
          <w:szCs w:val="24"/>
        </w:rPr>
        <w:t>увеличение производства</w:t>
      </w:r>
      <w:r w:rsidRPr="00CC0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5924" w:rsidRPr="00CC0993">
        <w:rPr>
          <w:rFonts w:ascii="Times New Roman" w:eastAsia="Times New Roman" w:hAnsi="Times New Roman" w:cs="Times New Roman"/>
          <w:sz w:val="24"/>
          <w:szCs w:val="24"/>
        </w:rPr>
        <w:t>растительных и животных масел и жиров</w:t>
      </w:r>
      <w:r w:rsidR="0054061A" w:rsidRPr="00CC0993">
        <w:rPr>
          <w:rFonts w:ascii="Times New Roman" w:eastAsia="Times New Roman" w:hAnsi="Times New Roman" w:cs="Times New Roman"/>
          <w:sz w:val="24"/>
          <w:szCs w:val="24"/>
        </w:rPr>
        <w:t xml:space="preserve"> - в</w:t>
      </w:r>
      <w:r w:rsidRPr="00CC0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792F">
        <w:rPr>
          <w:rFonts w:ascii="Times New Roman" w:eastAsia="Times New Roman" w:hAnsi="Times New Roman" w:cs="Times New Roman"/>
          <w:sz w:val="24"/>
          <w:szCs w:val="24"/>
        </w:rPr>
        <w:t>3,5</w:t>
      </w:r>
      <w:r w:rsidR="00F919F7" w:rsidRPr="00CC0993">
        <w:rPr>
          <w:rFonts w:ascii="Times New Roman" w:eastAsia="Times New Roman" w:hAnsi="Times New Roman" w:cs="Times New Roman"/>
          <w:sz w:val="24"/>
          <w:szCs w:val="24"/>
        </w:rPr>
        <w:t xml:space="preserve"> раз</w:t>
      </w:r>
      <w:r w:rsidR="0054061A" w:rsidRPr="00CC099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919F7" w:rsidRPr="00CC09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222A" w:rsidRDefault="0097222A" w:rsidP="004F1E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Снизилось производство мяса и мясопродуктов на 7,2%</w:t>
      </w:r>
      <w:r w:rsidR="004F1E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5638" w:rsidRPr="00CC0993" w:rsidRDefault="00A65638" w:rsidP="004F1E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993">
        <w:rPr>
          <w:rFonts w:ascii="Times New Roman" w:eastAsia="Times New Roman" w:hAnsi="Times New Roman" w:cs="Times New Roman"/>
          <w:sz w:val="24"/>
          <w:szCs w:val="24"/>
        </w:rPr>
        <w:t xml:space="preserve">Произведено и распределено электроэнергии, газа и воды (тепловой энергии)  на </w:t>
      </w:r>
      <w:r w:rsidR="00D3792F">
        <w:rPr>
          <w:rFonts w:ascii="Times New Roman" w:eastAsia="Times New Roman" w:hAnsi="Times New Roman" w:cs="Times New Roman"/>
          <w:sz w:val="24"/>
          <w:szCs w:val="24"/>
        </w:rPr>
        <w:t>30</w:t>
      </w:r>
      <w:r w:rsidR="008D2F24" w:rsidRPr="00CC0993">
        <w:rPr>
          <w:rFonts w:ascii="Times New Roman" w:eastAsia="Times New Roman" w:hAnsi="Times New Roman" w:cs="Times New Roman"/>
          <w:sz w:val="24"/>
          <w:szCs w:val="24"/>
        </w:rPr>
        <w:t>,</w:t>
      </w:r>
      <w:r w:rsidR="00D3792F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Pr="00CC0993">
        <w:rPr>
          <w:rFonts w:ascii="Times New Roman" w:eastAsia="Times New Roman" w:hAnsi="Times New Roman" w:cs="Times New Roman"/>
          <w:sz w:val="24"/>
          <w:szCs w:val="24"/>
        </w:rPr>
        <w:t xml:space="preserve">млн. руб., индекс производства по этим видам деятельности – </w:t>
      </w:r>
      <w:r w:rsidR="007D18C3">
        <w:rPr>
          <w:rFonts w:ascii="Times New Roman" w:eastAsia="Times New Roman" w:hAnsi="Times New Roman" w:cs="Times New Roman"/>
          <w:sz w:val="24"/>
          <w:szCs w:val="24"/>
        </w:rPr>
        <w:t>6</w:t>
      </w:r>
      <w:r w:rsidR="00D3792F">
        <w:rPr>
          <w:rFonts w:ascii="Times New Roman" w:eastAsia="Times New Roman" w:hAnsi="Times New Roman" w:cs="Times New Roman"/>
          <w:sz w:val="24"/>
          <w:szCs w:val="24"/>
        </w:rPr>
        <w:t>6</w:t>
      </w:r>
      <w:r w:rsidR="008D2F24" w:rsidRPr="00CC0993">
        <w:rPr>
          <w:rFonts w:ascii="Times New Roman" w:eastAsia="Times New Roman" w:hAnsi="Times New Roman" w:cs="Times New Roman"/>
          <w:sz w:val="24"/>
          <w:szCs w:val="24"/>
        </w:rPr>
        <w:t>,</w:t>
      </w:r>
      <w:r w:rsidR="007D18C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C0993">
        <w:rPr>
          <w:rFonts w:ascii="Times New Roman" w:eastAsia="Times New Roman" w:hAnsi="Times New Roman" w:cs="Times New Roman"/>
          <w:sz w:val="24"/>
          <w:szCs w:val="24"/>
        </w:rPr>
        <w:t>% к январю-</w:t>
      </w:r>
      <w:r w:rsidR="00D3792F">
        <w:rPr>
          <w:rFonts w:ascii="Times New Roman" w:eastAsia="Times New Roman" w:hAnsi="Times New Roman" w:cs="Times New Roman"/>
          <w:sz w:val="24"/>
          <w:szCs w:val="24"/>
        </w:rPr>
        <w:t>декабрю</w:t>
      </w:r>
      <w:r w:rsidR="00FA712C" w:rsidRPr="00CC0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0993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F919F7" w:rsidRPr="00CC099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C0993">
        <w:rPr>
          <w:rFonts w:ascii="Times New Roman" w:eastAsia="Times New Roman" w:hAnsi="Times New Roman" w:cs="Times New Roman"/>
          <w:sz w:val="24"/>
          <w:szCs w:val="24"/>
        </w:rPr>
        <w:t xml:space="preserve"> года. </w:t>
      </w:r>
    </w:p>
    <w:p w:rsidR="0005145C" w:rsidRPr="00CC0993" w:rsidRDefault="0005145C" w:rsidP="002518EC">
      <w:pPr>
        <w:pStyle w:val="1"/>
        <w:widowControl w:val="0"/>
        <w:tabs>
          <w:tab w:val="clear" w:pos="4677"/>
          <w:tab w:val="clear" w:pos="9355"/>
        </w:tabs>
        <w:rPr>
          <w:rFonts w:ascii="Arial" w:hAnsi="Arial" w:cs="Arial"/>
          <w:sz w:val="24"/>
          <w:szCs w:val="24"/>
        </w:rPr>
      </w:pPr>
    </w:p>
    <w:p w:rsidR="004B199E" w:rsidRPr="00CC0993" w:rsidRDefault="004B199E" w:rsidP="007D52DA">
      <w:pPr>
        <w:pStyle w:val="af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993">
        <w:rPr>
          <w:rFonts w:ascii="Times New Roman" w:hAnsi="Times New Roman" w:cs="Times New Roman"/>
          <w:b/>
          <w:sz w:val="24"/>
          <w:szCs w:val="24"/>
        </w:rPr>
        <w:t xml:space="preserve">Развитие агропромышленного комплекса. </w:t>
      </w:r>
    </w:p>
    <w:p w:rsidR="004B199E" w:rsidRPr="00CC0993" w:rsidRDefault="004B199E" w:rsidP="007D52D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:rsidR="0076583F" w:rsidRPr="00270B56" w:rsidRDefault="0076583F" w:rsidP="00270B56">
      <w:pPr>
        <w:pStyle w:val="aa"/>
        <w:spacing w:before="0" w:after="0"/>
        <w:ind w:firstLine="703"/>
        <w:jc w:val="both"/>
      </w:pPr>
      <w:r w:rsidRPr="00270B56">
        <w:rPr>
          <w:color w:val="000000"/>
        </w:rPr>
        <w:t xml:space="preserve">АПК района  включает 16 сельхозпредприятия различных форм собственности, 77 КФХ, 20160 личных подсобных хозяйств  населения. Площадь сельхозугодий в районе на 01.01.2014 г. составляла 130835 га, в т.ч. пашня - 91142 га., из них 4344 га. передано в </w:t>
      </w:r>
      <w:r w:rsidRPr="00270B56">
        <w:t>пользование г. Кургану, использовалось в районе 86798 га.</w:t>
      </w:r>
    </w:p>
    <w:p w:rsidR="0076583F" w:rsidRPr="00270B56" w:rsidRDefault="0076583F" w:rsidP="00270B56">
      <w:pPr>
        <w:pStyle w:val="aa"/>
        <w:spacing w:before="0" w:after="0"/>
        <w:ind w:firstLine="703"/>
        <w:jc w:val="both"/>
      </w:pPr>
      <w:r w:rsidRPr="00270B56">
        <w:t xml:space="preserve">Валовой сбор зерна составил 107520 тонн </w:t>
      </w:r>
      <w:r w:rsidR="00270B56">
        <w:t>(</w:t>
      </w:r>
      <w:r w:rsidRPr="00270B56">
        <w:t>138,4</w:t>
      </w:r>
      <w:r w:rsidR="00270B56">
        <w:t xml:space="preserve"> %  к 2014 году</w:t>
      </w:r>
      <w:r w:rsidRPr="00270B56">
        <w:t>), данный показатель достигнут   второй раз за всю историю района,</w:t>
      </w:r>
      <w:r w:rsidR="00270B56">
        <w:t xml:space="preserve"> </w:t>
      </w:r>
      <w:r w:rsidRPr="00270B56">
        <w:t xml:space="preserve">урожайность  составила 21,2  ц/га, что на 4,3 ц/га  больше чем в 2014 году.  </w:t>
      </w:r>
      <w:r w:rsidR="00270B56" w:rsidRPr="00270B56">
        <w:t xml:space="preserve">Собрано </w:t>
      </w:r>
      <w:r w:rsidRPr="00270B56">
        <w:t xml:space="preserve"> 59769 т. картофеля (117,8 % к 2014 году), при урожайности 197,4 ц/га., овощей 50769 т (117,8 % к 2014 году), при урожайности – 320,5 ц/га.</w:t>
      </w:r>
    </w:p>
    <w:p w:rsidR="0076583F" w:rsidRPr="00270B56" w:rsidRDefault="0076583F" w:rsidP="0027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70B56">
        <w:rPr>
          <w:rFonts w:ascii="Times New Roman" w:hAnsi="Times New Roman" w:cs="Times New Roman"/>
          <w:sz w:val="24"/>
          <w:szCs w:val="24"/>
        </w:rPr>
        <w:t xml:space="preserve">Производством животноводческой продукции в районе занимаются 5 предприятий, в их числе птицефабрика ЗАО «Агрофирма «Боровская», племенное хозяйство СПК «Племзавод «Разлив», товарное  молочное  предприятие   СПК «Юбилейный»  и </w:t>
      </w:r>
      <w:r w:rsidR="00270B56" w:rsidRPr="00270B56">
        <w:rPr>
          <w:rFonts w:ascii="Times New Roman" w:hAnsi="Times New Roman" w:cs="Times New Roman"/>
          <w:sz w:val="24"/>
          <w:szCs w:val="24"/>
        </w:rPr>
        <w:t xml:space="preserve">2 свиноводческих комплекса: </w:t>
      </w:r>
      <w:r w:rsidRPr="00270B56">
        <w:rPr>
          <w:rFonts w:ascii="Times New Roman" w:hAnsi="Times New Roman" w:cs="Times New Roman"/>
          <w:sz w:val="24"/>
          <w:szCs w:val="24"/>
        </w:rPr>
        <w:t xml:space="preserve"> ООО «Курганское» и  ООО «Курганский свиноводческий комплекс».</w:t>
      </w:r>
    </w:p>
    <w:p w:rsidR="0076583F" w:rsidRPr="00270B56" w:rsidRDefault="0076583F" w:rsidP="0027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270B56">
        <w:rPr>
          <w:rFonts w:ascii="Times New Roman" w:hAnsi="Times New Roman" w:cs="Times New Roman"/>
          <w:sz w:val="24"/>
          <w:szCs w:val="24"/>
        </w:rPr>
        <w:t xml:space="preserve">Поголовье скота на 1 января 2016 года по району составляет:  КРС – 4512 гол., в т.ч. коров - 2174 гол.; свиней - 17842 гол., овец и коз - 6174 гол., лошадей -506 гол., птицы – 866,7 тыс. голов.   </w:t>
      </w:r>
    </w:p>
    <w:p w:rsidR="0076583F" w:rsidRPr="00270B56" w:rsidRDefault="0076583F" w:rsidP="00270B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0B56">
        <w:rPr>
          <w:rFonts w:ascii="Times New Roman" w:hAnsi="Times New Roman" w:cs="Times New Roman"/>
          <w:sz w:val="24"/>
          <w:szCs w:val="24"/>
        </w:rPr>
        <w:t>В 2015 году  получено  молока  9812 т, реализовано мяса скота и птицы – 16248 т. в живом весе (108 % к 2014 году)</w:t>
      </w:r>
      <w:r w:rsidRPr="00270B56">
        <w:rPr>
          <w:rFonts w:ascii="Times New Roman" w:hAnsi="Times New Roman" w:cs="Times New Roman"/>
          <w:color w:val="000000"/>
          <w:sz w:val="24"/>
          <w:szCs w:val="24"/>
        </w:rPr>
        <w:t xml:space="preserve">  В сельскохозяйственных организациях с начала года в среднем в расчете на одну корову молочного стада надоено 5027   килограмм молока (+512 кг. к уровню 2014 года), средняя яйценоскость курицы-несушки составила  240  штук .</w:t>
      </w:r>
    </w:p>
    <w:p w:rsidR="0076583F" w:rsidRPr="00DE4C83" w:rsidRDefault="0076583F" w:rsidP="00DE4C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C83">
        <w:rPr>
          <w:rFonts w:ascii="Times New Roman" w:hAnsi="Times New Roman" w:cs="Times New Roman"/>
          <w:sz w:val="24"/>
          <w:szCs w:val="24"/>
        </w:rPr>
        <w:t>Переработкой  сельхозпродукции занимаются  26 сельхозпредприятия, в которых 32 цеха: 1 цех по переработке молока, 13 цехов по переработке мяса, 7 пекарен, 4 мельницы, производятся мясные полуфабрикаты, копчености, молочные продукты подсолнечное масло, макароны, крупы, грибы, рыба, овощные консервы. Объем переработки составил за 2015 год  29960 тонн, на сумму 1373 млн. руб.(107 % к 2014</w:t>
      </w:r>
      <w:r w:rsidR="00DE4C83" w:rsidRPr="00DE4C83">
        <w:rPr>
          <w:rFonts w:ascii="Times New Roman" w:hAnsi="Times New Roman" w:cs="Times New Roman"/>
          <w:sz w:val="24"/>
          <w:szCs w:val="24"/>
        </w:rPr>
        <w:t xml:space="preserve"> году).</w:t>
      </w:r>
    </w:p>
    <w:p w:rsidR="0076583F" w:rsidRPr="00DE4C83" w:rsidRDefault="0076583F" w:rsidP="00DE4C83">
      <w:pPr>
        <w:pStyle w:val="aa"/>
        <w:spacing w:before="0" w:after="0"/>
        <w:ind w:firstLine="703"/>
        <w:jc w:val="both"/>
        <w:rPr>
          <w:color w:val="FF0000"/>
        </w:rPr>
      </w:pPr>
      <w:r w:rsidRPr="00DE4C83">
        <w:t>Хозяйствами района ежегодно обновляется машинно-тракторный парк, в   2015 году приобретено  современной техники  на сумму  31,8 млн. руб</w:t>
      </w:r>
      <w:r w:rsidR="00DE4C83" w:rsidRPr="00DE4C83">
        <w:t>.</w:t>
      </w:r>
      <w:r w:rsidRPr="00DE4C83">
        <w:rPr>
          <w:color w:val="FF0000"/>
        </w:rPr>
        <w:t xml:space="preserve"> </w:t>
      </w:r>
    </w:p>
    <w:p w:rsidR="0076583F" w:rsidRPr="00DE4C83" w:rsidRDefault="0076583F" w:rsidP="00DE4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C8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E4C83">
        <w:rPr>
          <w:rFonts w:ascii="Times New Roman" w:eastAsia="Times New Roman" w:hAnsi="Times New Roman" w:cs="Times New Roman"/>
          <w:sz w:val="24"/>
          <w:szCs w:val="24"/>
        </w:rPr>
        <w:t>За  2015 год личными подсобными хозяйствами граждан и КФХ получено 3 кредита на сумму 6,99 млн.</w:t>
      </w:r>
      <w:r w:rsidRPr="00DE4C83">
        <w:rPr>
          <w:rFonts w:ascii="Times New Roman" w:hAnsi="Times New Roman" w:cs="Times New Roman"/>
          <w:sz w:val="24"/>
          <w:szCs w:val="24"/>
        </w:rPr>
        <w:t xml:space="preserve"> </w:t>
      </w:r>
      <w:r w:rsidRPr="00DE4C83">
        <w:rPr>
          <w:rFonts w:ascii="Times New Roman" w:eastAsia="Times New Roman" w:hAnsi="Times New Roman" w:cs="Times New Roman"/>
          <w:sz w:val="24"/>
          <w:szCs w:val="24"/>
        </w:rPr>
        <w:t>руб</w:t>
      </w:r>
      <w:r w:rsidRPr="00DE4C83">
        <w:rPr>
          <w:rFonts w:ascii="Times New Roman" w:hAnsi="Times New Roman" w:cs="Times New Roman"/>
          <w:sz w:val="24"/>
          <w:szCs w:val="24"/>
        </w:rPr>
        <w:t>.</w:t>
      </w:r>
      <w:r w:rsidRPr="00DE4C83">
        <w:rPr>
          <w:rFonts w:ascii="Times New Roman" w:eastAsia="Times New Roman" w:hAnsi="Times New Roman" w:cs="Times New Roman"/>
          <w:sz w:val="24"/>
          <w:szCs w:val="24"/>
        </w:rPr>
        <w:t>, так же получен грант по программе «Начинающий фермер».</w:t>
      </w:r>
    </w:p>
    <w:p w:rsidR="00DE4C83" w:rsidRPr="00BF6BD0" w:rsidRDefault="0076583F" w:rsidP="00DE4C83">
      <w:pPr>
        <w:pStyle w:val="a4"/>
        <w:spacing w:after="0"/>
        <w:ind w:left="0" w:firstLine="709"/>
        <w:jc w:val="both"/>
        <w:outlineLvl w:val="0"/>
        <w:rPr>
          <w:szCs w:val="28"/>
        </w:rPr>
      </w:pPr>
      <w:r w:rsidRPr="00A343BE">
        <w:rPr>
          <w:szCs w:val="28"/>
        </w:rPr>
        <w:t>Район участвует в реализации программы «Устойчивое развитие сельских территорий Кетовского района на 2014-2017 годы и на период до 2020 года» по обеспечению доступным жильем граждан, молодых семей и молодых специалистов на селе. В программе  2015 года участвуют  12 семей, сумма финансирования из всех видов источников равна 22,5</w:t>
      </w:r>
      <w:r>
        <w:rPr>
          <w:szCs w:val="28"/>
        </w:rPr>
        <w:t xml:space="preserve">  млн. руб. Общий </w:t>
      </w:r>
      <w:r w:rsidRPr="00A343BE">
        <w:rPr>
          <w:szCs w:val="28"/>
        </w:rPr>
        <w:t>ввод жилья</w:t>
      </w:r>
      <w:r>
        <w:rPr>
          <w:szCs w:val="28"/>
        </w:rPr>
        <w:t xml:space="preserve"> в 2015 году составил 1579,3 </w:t>
      </w:r>
      <w:r w:rsidRPr="00A343BE">
        <w:rPr>
          <w:szCs w:val="28"/>
        </w:rPr>
        <w:t>кв.м</w:t>
      </w:r>
      <w:r w:rsidR="00DE4C83">
        <w:rPr>
          <w:szCs w:val="28"/>
        </w:rPr>
        <w:t>.</w:t>
      </w:r>
    </w:p>
    <w:p w:rsidR="008C6CAD" w:rsidRPr="008C6CAD" w:rsidRDefault="0076583F" w:rsidP="008C6CAD">
      <w:pPr>
        <w:pStyle w:val="af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CAD">
        <w:rPr>
          <w:rFonts w:ascii="Times New Roman" w:hAnsi="Times New Roman" w:cs="Times New Roman"/>
          <w:color w:val="000000"/>
          <w:sz w:val="24"/>
          <w:szCs w:val="24"/>
        </w:rPr>
        <w:t>В рамках данной программы осуществляется комплексное  обустройство площадок под компактную жилищную застройку  в  с. Пименовка. П</w:t>
      </w:r>
      <w:r w:rsidRPr="008C6CAD">
        <w:rPr>
          <w:rFonts w:ascii="Times New Roman" w:hAnsi="Times New Roman" w:cs="Times New Roman"/>
          <w:sz w:val="24"/>
          <w:szCs w:val="24"/>
        </w:rPr>
        <w:t xml:space="preserve">родолжается строительство ФАПа,  ФОЦа, стадиона, детского сада. </w:t>
      </w:r>
      <w:r w:rsidR="00987EA3">
        <w:rPr>
          <w:rFonts w:ascii="Times New Roman" w:hAnsi="Times New Roman" w:cs="Times New Roman"/>
          <w:sz w:val="24"/>
          <w:szCs w:val="24"/>
        </w:rPr>
        <w:t xml:space="preserve">Из </w:t>
      </w:r>
      <w:r w:rsidRPr="008C6CAD">
        <w:rPr>
          <w:rFonts w:ascii="Times New Roman" w:hAnsi="Times New Roman" w:cs="Times New Roman"/>
          <w:sz w:val="24"/>
          <w:szCs w:val="24"/>
        </w:rPr>
        <w:t>20</w:t>
      </w:r>
      <w:r w:rsidR="00987EA3">
        <w:rPr>
          <w:rFonts w:ascii="Times New Roman" w:hAnsi="Times New Roman" w:cs="Times New Roman"/>
          <w:sz w:val="24"/>
          <w:szCs w:val="24"/>
        </w:rPr>
        <w:t xml:space="preserve"> строящихся </w:t>
      </w:r>
      <w:r w:rsidRPr="008C6CAD">
        <w:rPr>
          <w:rFonts w:ascii="Times New Roman" w:hAnsi="Times New Roman" w:cs="Times New Roman"/>
          <w:sz w:val="24"/>
          <w:szCs w:val="24"/>
        </w:rPr>
        <w:t xml:space="preserve"> </w:t>
      </w:r>
      <w:r w:rsidR="00987EA3">
        <w:rPr>
          <w:rFonts w:ascii="Times New Roman" w:hAnsi="Times New Roman" w:cs="Times New Roman"/>
          <w:sz w:val="24"/>
          <w:szCs w:val="24"/>
        </w:rPr>
        <w:t xml:space="preserve">индивидуальных </w:t>
      </w:r>
      <w:r w:rsidRPr="008C6CAD">
        <w:rPr>
          <w:rFonts w:ascii="Times New Roman" w:hAnsi="Times New Roman" w:cs="Times New Roman"/>
          <w:sz w:val="24"/>
          <w:szCs w:val="24"/>
        </w:rPr>
        <w:t>жилых дом</w:t>
      </w:r>
      <w:r w:rsidR="00987EA3">
        <w:rPr>
          <w:rFonts w:ascii="Times New Roman" w:hAnsi="Times New Roman" w:cs="Times New Roman"/>
          <w:sz w:val="24"/>
          <w:szCs w:val="24"/>
        </w:rPr>
        <w:t>а</w:t>
      </w:r>
      <w:r w:rsidRPr="008C6CAD">
        <w:rPr>
          <w:rFonts w:ascii="Times New Roman" w:hAnsi="Times New Roman" w:cs="Times New Roman"/>
          <w:color w:val="000000"/>
          <w:sz w:val="24"/>
          <w:szCs w:val="24"/>
        </w:rPr>
        <w:t xml:space="preserve"> введены в эксплуатацию 14 жилых домов.</w:t>
      </w:r>
      <w:r w:rsidR="008C6CAD" w:rsidRPr="008C6CAD">
        <w:rPr>
          <w:rFonts w:ascii="Times New Roman" w:hAnsi="Times New Roman" w:cs="Times New Roman"/>
          <w:color w:val="000000"/>
          <w:sz w:val="24"/>
          <w:szCs w:val="24"/>
        </w:rPr>
        <w:t xml:space="preserve">  На 1.01.16 г. освоено 39,964 млн. руб. </w:t>
      </w:r>
    </w:p>
    <w:p w:rsidR="0076583F" w:rsidRPr="00667BB2" w:rsidRDefault="0076583F" w:rsidP="00667B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BB2">
        <w:rPr>
          <w:rFonts w:ascii="Times New Roman" w:hAnsi="Times New Roman" w:cs="Times New Roman"/>
          <w:sz w:val="24"/>
          <w:szCs w:val="24"/>
        </w:rPr>
        <w:t>Общий объём инвестиций в развитие АПК в 2015 году составил 364,6 млн.</w:t>
      </w:r>
      <w:r w:rsidR="007771AF">
        <w:rPr>
          <w:rFonts w:ascii="Times New Roman" w:hAnsi="Times New Roman" w:cs="Times New Roman"/>
          <w:sz w:val="24"/>
          <w:szCs w:val="24"/>
        </w:rPr>
        <w:t xml:space="preserve"> </w:t>
      </w:r>
      <w:r w:rsidR="00815FBD">
        <w:rPr>
          <w:rFonts w:ascii="Times New Roman" w:hAnsi="Times New Roman" w:cs="Times New Roman"/>
          <w:sz w:val="24"/>
          <w:szCs w:val="24"/>
        </w:rPr>
        <w:t>руб.</w:t>
      </w:r>
      <w:r w:rsidRPr="00667BB2">
        <w:rPr>
          <w:rFonts w:ascii="Times New Roman" w:hAnsi="Times New Roman" w:cs="Times New Roman"/>
          <w:sz w:val="24"/>
          <w:szCs w:val="24"/>
        </w:rPr>
        <w:t>, в т.ч. 91,8</w:t>
      </w:r>
      <w:r w:rsidR="007771AF">
        <w:rPr>
          <w:rFonts w:ascii="Times New Roman" w:hAnsi="Times New Roman" w:cs="Times New Roman"/>
          <w:sz w:val="24"/>
          <w:szCs w:val="24"/>
        </w:rPr>
        <w:t xml:space="preserve"> млн. руб.</w:t>
      </w:r>
      <w:r w:rsidRPr="00667BB2">
        <w:rPr>
          <w:rFonts w:ascii="Times New Roman" w:hAnsi="Times New Roman" w:cs="Times New Roman"/>
          <w:sz w:val="24"/>
          <w:szCs w:val="24"/>
        </w:rPr>
        <w:t xml:space="preserve"> на развитие </w:t>
      </w:r>
      <w:r w:rsidR="007771AF">
        <w:rPr>
          <w:rFonts w:ascii="Times New Roman" w:hAnsi="Times New Roman" w:cs="Times New Roman"/>
          <w:sz w:val="24"/>
          <w:szCs w:val="24"/>
        </w:rPr>
        <w:t>сельскохозяйственного</w:t>
      </w:r>
      <w:r w:rsidRPr="00667BB2">
        <w:rPr>
          <w:rFonts w:ascii="Times New Roman" w:hAnsi="Times New Roman" w:cs="Times New Roman"/>
          <w:sz w:val="24"/>
          <w:szCs w:val="24"/>
        </w:rPr>
        <w:t xml:space="preserve"> производства и 272,8</w:t>
      </w:r>
      <w:r w:rsidR="007771AF">
        <w:rPr>
          <w:rFonts w:ascii="Times New Roman" w:hAnsi="Times New Roman" w:cs="Times New Roman"/>
          <w:sz w:val="24"/>
          <w:szCs w:val="24"/>
        </w:rPr>
        <w:t xml:space="preserve"> млн. руб.</w:t>
      </w:r>
      <w:r w:rsidRPr="00667BB2">
        <w:rPr>
          <w:rFonts w:ascii="Times New Roman" w:hAnsi="Times New Roman" w:cs="Times New Roman"/>
          <w:sz w:val="24"/>
          <w:szCs w:val="24"/>
        </w:rPr>
        <w:t xml:space="preserve"> на модернизацию перерабатывающих производств. </w:t>
      </w:r>
    </w:p>
    <w:p w:rsidR="008044D3" w:rsidRDefault="008044D3" w:rsidP="00FE3BBC">
      <w:pPr>
        <w:pStyle w:val="af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BBC" w:rsidRPr="00FE3BBC" w:rsidRDefault="00FE3BBC" w:rsidP="00FE3BBC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BBC">
        <w:rPr>
          <w:rFonts w:ascii="Times New Roman" w:hAnsi="Times New Roman" w:cs="Times New Roman"/>
          <w:b/>
          <w:sz w:val="24"/>
          <w:szCs w:val="24"/>
        </w:rPr>
        <w:t xml:space="preserve">Строительство. </w:t>
      </w:r>
      <w:r w:rsidRPr="00FE3BBC">
        <w:rPr>
          <w:rFonts w:ascii="Times New Roman" w:hAnsi="Times New Roman" w:cs="Times New Roman"/>
          <w:sz w:val="24"/>
          <w:szCs w:val="24"/>
        </w:rPr>
        <w:t xml:space="preserve">Объем работ, выполненных по виду деятельности «строительство», за  2015 год на территории района  составил </w:t>
      </w:r>
      <w:r w:rsidR="00D12523">
        <w:rPr>
          <w:rFonts w:ascii="Times New Roman" w:hAnsi="Times New Roman" w:cs="Times New Roman"/>
          <w:sz w:val="24"/>
          <w:szCs w:val="24"/>
        </w:rPr>
        <w:t>621,8</w:t>
      </w:r>
      <w:r w:rsidRPr="00FE3BBC">
        <w:rPr>
          <w:rFonts w:ascii="Times New Roman" w:hAnsi="Times New Roman" w:cs="Times New Roman"/>
          <w:sz w:val="24"/>
          <w:szCs w:val="24"/>
        </w:rPr>
        <w:t xml:space="preserve"> млн. руб., </w:t>
      </w:r>
      <w:r w:rsidR="00D12523">
        <w:rPr>
          <w:rFonts w:ascii="Times New Roman" w:hAnsi="Times New Roman" w:cs="Times New Roman"/>
          <w:sz w:val="24"/>
          <w:szCs w:val="24"/>
        </w:rPr>
        <w:t>или</w:t>
      </w:r>
      <w:r w:rsidRPr="00FE3BBC">
        <w:rPr>
          <w:rFonts w:ascii="Times New Roman" w:hAnsi="Times New Roman" w:cs="Times New Roman"/>
          <w:sz w:val="24"/>
          <w:szCs w:val="24"/>
        </w:rPr>
        <w:t xml:space="preserve"> </w:t>
      </w:r>
      <w:r w:rsidR="00D12523">
        <w:rPr>
          <w:rFonts w:ascii="Times New Roman" w:hAnsi="Times New Roman" w:cs="Times New Roman"/>
          <w:sz w:val="24"/>
          <w:szCs w:val="24"/>
        </w:rPr>
        <w:t>103,4</w:t>
      </w:r>
      <w:r w:rsidRPr="00FE3BBC">
        <w:rPr>
          <w:rFonts w:ascii="Times New Roman" w:hAnsi="Times New Roman" w:cs="Times New Roman"/>
          <w:sz w:val="24"/>
          <w:szCs w:val="24"/>
        </w:rPr>
        <w:t>% к соответствующему периоду 2014 года в сопоставимых ценах.</w:t>
      </w:r>
    </w:p>
    <w:p w:rsidR="00FE3BBC" w:rsidRPr="00394F3E" w:rsidRDefault="00FE3BBC" w:rsidP="00394F3E">
      <w:pPr>
        <w:pStyle w:val="af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BBC" w:rsidRPr="00FE3BBC" w:rsidRDefault="00FE3BBC" w:rsidP="00FE3BBC">
      <w:pPr>
        <w:pStyle w:val="af5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FE3BBC">
        <w:rPr>
          <w:rFonts w:ascii="Times New Roman" w:hAnsi="Times New Roman" w:cs="Times New Roman"/>
          <w:b/>
          <w:sz w:val="24"/>
          <w:szCs w:val="24"/>
        </w:rPr>
        <w:t>Строительство</w:t>
      </w:r>
      <w:r w:rsidRPr="00FE3BB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BBC">
        <w:rPr>
          <w:rFonts w:ascii="Times New Roman" w:hAnsi="Times New Roman" w:cs="Times New Roman"/>
          <w:b/>
          <w:noProof/>
          <w:sz w:val="24"/>
          <w:szCs w:val="24"/>
        </w:rPr>
        <w:t>за 2015 год</w:t>
      </w:r>
    </w:p>
    <w:p w:rsidR="00FE3BBC" w:rsidRPr="00FE3BBC" w:rsidRDefault="00FE3BBC" w:rsidP="009A597C">
      <w:pPr>
        <w:pStyle w:val="af5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FE3BBC">
        <w:rPr>
          <w:rFonts w:ascii="Times New Roman" w:hAnsi="Times New Roman" w:cs="Times New Roman"/>
          <w:noProof/>
          <w:sz w:val="24"/>
          <w:szCs w:val="24"/>
        </w:rPr>
        <w:t>(в % к соответствующему периоду 2014 года)</w:t>
      </w:r>
    </w:p>
    <w:p w:rsidR="00F1280F" w:rsidRDefault="00F1280F" w:rsidP="00F128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85483" cy="2178657"/>
            <wp:effectExtent l="19050" t="0" r="15267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A597C" w:rsidRDefault="009A597C" w:rsidP="009A597C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BBC">
        <w:rPr>
          <w:rFonts w:ascii="Times New Roman" w:hAnsi="Times New Roman" w:cs="Times New Roman"/>
          <w:sz w:val="24"/>
          <w:szCs w:val="24"/>
        </w:rPr>
        <w:lastRenderedPageBreak/>
        <w:t>Продолжается работа по газификации населённых пунктов. На 1 января 2016 года  газифицировано 13224 абонента</w:t>
      </w:r>
      <w:r w:rsidR="0076259C">
        <w:rPr>
          <w:rFonts w:ascii="Times New Roman" w:hAnsi="Times New Roman" w:cs="Times New Roman"/>
          <w:sz w:val="24"/>
          <w:szCs w:val="24"/>
        </w:rPr>
        <w:t>, в том числе в 2015 году -1064 абонента, 41 населённый пункт из 75</w:t>
      </w:r>
      <w:r w:rsidRPr="00FE3BBC">
        <w:rPr>
          <w:rFonts w:ascii="Times New Roman" w:hAnsi="Times New Roman" w:cs="Times New Roman"/>
          <w:sz w:val="24"/>
          <w:szCs w:val="24"/>
        </w:rPr>
        <w:t xml:space="preserve">, что составляет 68,1% от общего количества домовладений  района. </w:t>
      </w:r>
    </w:p>
    <w:p w:rsidR="009A597C" w:rsidRDefault="009A597C" w:rsidP="009A597C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завершено </w:t>
      </w:r>
      <w:r w:rsidRPr="00FE3BBC">
        <w:rPr>
          <w:rFonts w:ascii="Times New Roman" w:hAnsi="Times New Roman" w:cs="Times New Roman"/>
          <w:sz w:val="24"/>
          <w:szCs w:val="24"/>
        </w:rPr>
        <w:t xml:space="preserve"> строительство </w:t>
      </w:r>
      <w:r w:rsidR="006D4B8B">
        <w:rPr>
          <w:rFonts w:ascii="Times New Roman" w:hAnsi="Times New Roman" w:cs="Times New Roman"/>
          <w:sz w:val="24"/>
          <w:szCs w:val="24"/>
        </w:rPr>
        <w:t xml:space="preserve">сети газораспределения </w:t>
      </w:r>
      <w:r w:rsidRPr="00FE3BBC">
        <w:rPr>
          <w:rFonts w:ascii="Times New Roman" w:hAnsi="Times New Roman" w:cs="Times New Roman"/>
          <w:sz w:val="24"/>
          <w:szCs w:val="24"/>
        </w:rPr>
        <w:t xml:space="preserve"> в с. Бараба</w:t>
      </w:r>
      <w:r w:rsidR="0076259C">
        <w:rPr>
          <w:rFonts w:ascii="Times New Roman" w:hAnsi="Times New Roman" w:cs="Times New Roman"/>
          <w:sz w:val="24"/>
          <w:szCs w:val="24"/>
        </w:rPr>
        <w:t xml:space="preserve"> (10,6 км.)</w:t>
      </w:r>
      <w:r w:rsidRPr="00FE3BBC">
        <w:rPr>
          <w:rFonts w:ascii="Times New Roman" w:hAnsi="Times New Roman" w:cs="Times New Roman"/>
          <w:sz w:val="24"/>
          <w:szCs w:val="24"/>
        </w:rPr>
        <w:t xml:space="preserve"> д. Лаптево</w:t>
      </w:r>
      <w:r w:rsidR="0076259C">
        <w:rPr>
          <w:rFonts w:ascii="Times New Roman" w:hAnsi="Times New Roman" w:cs="Times New Roman"/>
          <w:sz w:val="24"/>
          <w:szCs w:val="24"/>
        </w:rPr>
        <w:t xml:space="preserve">  (6,5 км.), пос. Илецкий (</w:t>
      </w:r>
      <w:r w:rsidR="00BB5B92">
        <w:rPr>
          <w:rFonts w:ascii="Times New Roman" w:hAnsi="Times New Roman" w:cs="Times New Roman"/>
          <w:sz w:val="24"/>
          <w:szCs w:val="24"/>
        </w:rPr>
        <w:t>0,</w:t>
      </w:r>
      <w:r w:rsidR="0076259C">
        <w:rPr>
          <w:rFonts w:ascii="Times New Roman" w:hAnsi="Times New Roman" w:cs="Times New Roman"/>
          <w:sz w:val="24"/>
          <w:szCs w:val="24"/>
        </w:rPr>
        <w:t xml:space="preserve">643 </w:t>
      </w:r>
      <w:r w:rsidR="00BB5B92">
        <w:rPr>
          <w:rFonts w:ascii="Times New Roman" w:hAnsi="Times New Roman" w:cs="Times New Roman"/>
          <w:sz w:val="24"/>
          <w:szCs w:val="24"/>
        </w:rPr>
        <w:t>к</w:t>
      </w:r>
      <w:r w:rsidR="0076259C">
        <w:rPr>
          <w:rFonts w:ascii="Times New Roman" w:hAnsi="Times New Roman" w:cs="Times New Roman"/>
          <w:sz w:val="24"/>
          <w:szCs w:val="24"/>
        </w:rPr>
        <w:t>м</w:t>
      </w:r>
      <w:r w:rsidR="00BB5B92">
        <w:rPr>
          <w:rFonts w:ascii="Times New Roman" w:hAnsi="Times New Roman" w:cs="Times New Roman"/>
          <w:sz w:val="24"/>
          <w:szCs w:val="24"/>
        </w:rPr>
        <w:t>.</w:t>
      </w:r>
      <w:r w:rsidR="0076259C">
        <w:rPr>
          <w:rFonts w:ascii="Times New Roman" w:hAnsi="Times New Roman" w:cs="Times New Roman"/>
          <w:sz w:val="24"/>
          <w:szCs w:val="24"/>
        </w:rPr>
        <w:t>), пос. Чашинский (5</w:t>
      </w:r>
      <w:r w:rsidR="00BB5B92">
        <w:rPr>
          <w:rFonts w:ascii="Times New Roman" w:hAnsi="Times New Roman" w:cs="Times New Roman"/>
          <w:sz w:val="24"/>
          <w:szCs w:val="24"/>
        </w:rPr>
        <w:t>,</w:t>
      </w:r>
      <w:r w:rsidR="0076259C">
        <w:rPr>
          <w:rFonts w:ascii="Times New Roman" w:hAnsi="Times New Roman" w:cs="Times New Roman"/>
          <w:sz w:val="24"/>
          <w:szCs w:val="24"/>
        </w:rPr>
        <w:t xml:space="preserve">714 </w:t>
      </w:r>
      <w:r w:rsidR="00BB5B92">
        <w:rPr>
          <w:rFonts w:ascii="Times New Roman" w:hAnsi="Times New Roman" w:cs="Times New Roman"/>
          <w:sz w:val="24"/>
          <w:szCs w:val="24"/>
        </w:rPr>
        <w:t>к</w:t>
      </w:r>
      <w:r w:rsidR="0076259C">
        <w:rPr>
          <w:rFonts w:ascii="Times New Roman" w:hAnsi="Times New Roman" w:cs="Times New Roman"/>
          <w:sz w:val="24"/>
          <w:szCs w:val="24"/>
        </w:rPr>
        <w:t>м) в настоящее время идёт подготовка к пуску газа</w:t>
      </w:r>
    </w:p>
    <w:p w:rsidR="009A597C" w:rsidRDefault="009A597C" w:rsidP="009A597C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FE3BBC">
        <w:rPr>
          <w:rFonts w:ascii="Times New Roman" w:hAnsi="Times New Roman" w:cs="Times New Roman"/>
          <w:sz w:val="24"/>
          <w:szCs w:val="24"/>
        </w:rPr>
        <w:t xml:space="preserve"> стадии разработки находится проектно-сметная документация </w:t>
      </w:r>
      <w:r>
        <w:rPr>
          <w:rFonts w:ascii="Times New Roman" w:hAnsi="Times New Roman" w:cs="Times New Roman"/>
          <w:sz w:val="24"/>
          <w:szCs w:val="24"/>
        </w:rPr>
        <w:t xml:space="preserve">на строительство разводящих газовых сетей </w:t>
      </w:r>
      <w:r w:rsidRPr="00FE3BBC">
        <w:rPr>
          <w:rFonts w:ascii="Times New Roman" w:hAnsi="Times New Roman" w:cs="Times New Roman"/>
          <w:sz w:val="24"/>
          <w:szCs w:val="24"/>
        </w:rPr>
        <w:t xml:space="preserve">с. Темляково, д. Новая Затобольная. </w:t>
      </w:r>
    </w:p>
    <w:p w:rsidR="009A597C" w:rsidRDefault="009A597C" w:rsidP="009A597C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FE3BBC">
        <w:rPr>
          <w:rFonts w:ascii="Times New Roman" w:hAnsi="Times New Roman" w:cs="Times New Roman"/>
          <w:sz w:val="24"/>
          <w:szCs w:val="24"/>
        </w:rPr>
        <w:t xml:space="preserve">олучены технические условия </w:t>
      </w:r>
      <w:r w:rsidR="00B43D26">
        <w:rPr>
          <w:rFonts w:ascii="Times New Roman" w:hAnsi="Times New Roman" w:cs="Times New Roman"/>
          <w:sz w:val="24"/>
          <w:szCs w:val="24"/>
        </w:rPr>
        <w:t>и начато</w:t>
      </w:r>
      <w:r w:rsidRPr="00FE3BBC">
        <w:rPr>
          <w:rFonts w:ascii="Times New Roman" w:hAnsi="Times New Roman" w:cs="Times New Roman"/>
          <w:sz w:val="24"/>
          <w:szCs w:val="24"/>
        </w:rPr>
        <w:t xml:space="preserve"> проектировани</w:t>
      </w:r>
      <w:r w:rsidR="00B43D26">
        <w:rPr>
          <w:rFonts w:ascii="Times New Roman" w:hAnsi="Times New Roman" w:cs="Times New Roman"/>
          <w:sz w:val="24"/>
          <w:szCs w:val="24"/>
        </w:rPr>
        <w:t>е</w:t>
      </w:r>
      <w:r w:rsidRPr="00FE3BBC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B43D26">
        <w:rPr>
          <w:rFonts w:ascii="Times New Roman" w:hAnsi="Times New Roman" w:cs="Times New Roman"/>
          <w:sz w:val="24"/>
          <w:szCs w:val="24"/>
        </w:rPr>
        <w:t>а</w:t>
      </w:r>
      <w:r w:rsidRPr="00FE3BBC">
        <w:rPr>
          <w:rFonts w:ascii="Times New Roman" w:hAnsi="Times New Roman" w:cs="Times New Roman"/>
          <w:sz w:val="24"/>
          <w:szCs w:val="24"/>
        </w:rPr>
        <w:t xml:space="preserve"> сетей </w:t>
      </w:r>
      <w:r w:rsidR="00B43D26">
        <w:rPr>
          <w:rFonts w:ascii="Times New Roman" w:hAnsi="Times New Roman" w:cs="Times New Roman"/>
          <w:sz w:val="24"/>
          <w:szCs w:val="24"/>
        </w:rPr>
        <w:t xml:space="preserve">газораспределения в </w:t>
      </w:r>
      <w:r w:rsidRPr="00FE3BBC">
        <w:rPr>
          <w:rFonts w:ascii="Times New Roman" w:hAnsi="Times New Roman" w:cs="Times New Roman"/>
          <w:sz w:val="24"/>
          <w:szCs w:val="24"/>
        </w:rPr>
        <w:t>с. Пименовка, с. Чесноки, с. Сы</w:t>
      </w:r>
      <w:r>
        <w:rPr>
          <w:rFonts w:ascii="Times New Roman" w:hAnsi="Times New Roman" w:cs="Times New Roman"/>
          <w:sz w:val="24"/>
          <w:szCs w:val="24"/>
        </w:rPr>
        <w:t>чево, д. Логоушка, п. Логовушка, жителями созданы 2 кооператива которые будут заниматься вопросами газификации.</w:t>
      </w:r>
    </w:p>
    <w:p w:rsidR="009A597C" w:rsidRPr="00FE3BBC" w:rsidRDefault="009A597C" w:rsidP="009A597C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BBC">
        <w:rPr>
          <w:rFonts w:ascii="Times New Roman" w:hAnsi="Times New Roman" w:cs="Times New Roman"/>
          <w:sz w:val="24"/>
          <w:szCs w:val="24"/>
        </w:rPr>
        <w:t xml:space="preserve">Продолжается строительство водопровода в с. Кетово </w:t>
      </w:r>
      <w:r w:rsidRPr="00FE3BBC">
        <w:rPr>
          <w:rFonts w:ascii="Times New Roman" w:hAnsi="Times New Roman" w:cs="Times New Roman"/>
          <w:color w:val="000000"/>
          <w:sz w:val="24"/>
          <w:szCs w:val="24"/>
        </w:rPr>
        <w:t>(общая протяжённость - 40 км., стоимость - 142,6 млн. руб.)</w:t>
      </w:r>
      <w:r w:rsidR="006D4B8B">
        <w:rPr>
          <w:rFonts w:ascii="Times New Roman" w:hAnsi="Times New Roman" w:cs="Times New Roman"/>
          <w:color w:val="000000"/>
          <w:sz w:val="24"/>
          <w:szCs w:val="24"/>
        </w:rPr>
        <w:t>, в 2015 году проложено 15 км. трубопровода</w:t>
      </w:r>
      <w:r w:rsidR="00987EA3">
        <w:rPr>
          <w:rFonts w:ascii="Times New Roman" w:hAnsi="Times New Roman" w:cs="Times New Roman"/>
          <w:color w:val="000000"/>
          <w:sz w:val="24"/>
          <w:szCs w:val="24"/>
        </w:rPr>
        <w:t xml:space="preserve">, освоено </w:t>
      </w:r>
      <w:r w:rsidR="002242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2D5A">
        <w:rPr>
          <w:rFonts w:ascii="Times New Roman" w:hAnsi="Times New Roman" w:cs="Times New Roman"/>
          <w:color w:val="000000"/>
          <w:sz w:val="24"/>
          <w:szCs w:val="24"/>
        </w:rPr>
        <w:t>30,7 млн. руб.</w:t>
      </w:r>
    </w:p>
    <w:p w:rsidR="009A597C" w:rsidRPr="00FE3BBC" w:rsidRDefault="009A597C" w:rsidP="009A597C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BBC">
        <w:rPr>
          <w:rFonts w:ascii="Times New Roman" w:hAnsi="Times New Roman" w:cs="Times New Roman"/>
          <w:sz w:val="24"/>
          <w:szCs w:val="24"/>
        </w:rPr>
        <w:t xml:space="preserve">В с. Кетово </w:t>
      </w:r>
      <w:r w:rsidR="006D4B8B">
        <w:rPr>
          <w:rFonts w:ascii="Times New Roman" w:hAnsi="Times New Roman" w:cs="Times New Roman"/>
          <w:sz w:val="24"/>
          <w:szCs w:val="24"/>
        </w:rPr>
        <w:t>на</w:t>
      </w:r>
      <w:r w:rsidRPr="00FE3BBC">
        <w:rPr>
          <w:rFonts w:ascii="Times New Roman" w:hAnsi="Times New Roman" w:cs="Times New Roman"/>
          <w:sz w:val="24"/>
          <w:szCs w:val="24"/>
        </w:rPr>
        <w:t xml:space="preserve"> реконструкци</w:t>
      </w:r>
      <w:r w:rsidR="006D4B8B">
        <w:rPr>
          <w:rFonts w:ascii="Times New Roman" w:hAnsi="Times New Roman" w:cs="Times New Roman"/>
          <w:sz w:val="24"/>
          <w:szCs w:val="24"/>
        </w:rPr>
        <w:t>и</w:t>
      </w:r>
      <w:r w:rsidRPr="00FE3BBC">
        <w:rPr>
          <w:rFonts w:ascii="Times New Roman" w:hAnsi="Times New Roman" w:cs="Times New Roman"/>
          <w:sz w:val="24"/>
          <w:szCs w:val="24"/>
        </w:rPr>
        <w:t xml:space="preserve"> стадиона</w:t>
      </w:r>
      <w:r w:rsidR="006D4B8B">
        <w:rPr>
          <w:rFonts w:ascii="Times New Roman" w:hAnsi="Times New Roman" w:cs="Times New Roman"/>
          <w:sz w:val="24"/>
          <w:szCs w:val="24"/>
        </w:rPr>
        <w:t xml:space="preserve"> </w:t>
      </w:r>
      <w:r w:rsidRPr="00FE3BBC">
        <w:rPr>
          <w:rFonts w:ascii="Times New Roman" w:hAnsi="Times New Roman" w:cs="Times New Roman"/>
          <w:sz w:val="24"/>
          <w:szCs w:val="24"/>
        </w:rPr>
        <w:t xml:space="preserve">освоено 9,8 млн. руб. </w:t>
      </w:r>
    </w:p>
    <w:p w:rsidR="009A597C" w:rsidRPr="00FE3BBC" w:rsidRDefault="009A597C" w:rsidP="009A597C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BBC">
        <w:rPr>
          <w:rFonts w:ascii="Times New Roman" w:hAnsi="Times New Roman" w:cs="Times New Roman"/>
          <w:sz w:val="24"/>
          <w:szCs w:val="24"/>
        </w:rPr>
        <w:t xml:space="preserve">Выдано разрешений на строительство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3BBC">
        <w:rPr>
          <w:rFonts w:ascii="Times New Roman" w:hAnsi="Times New Roman" w:cs="Times New Roman"/>
          <w:sz w:val="24"/>
          <w:szCs w:val="24"/>
        </w:rPr>
        <w:t>538.</w:t>
      </w:r>
    </w:p>
    <w:p w:rsidR="007E610C" w:rsidRDefault="007E610C" w:rsidP="009A597C">
      <w:pPr>
        <w:pStyle w:val="af5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E3BBC" w:rsidRDefault="00FE3BBC" w:rsidP="00464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BBC">
        <w:rPr>
          <w:rFonts w:ascii="Times New Roman" w:hAnsi="Times New Roman" w:cs="Times New Roman"/>
          <w:b/>
          <w:sz w:val="24"/>
          <w:szCs w:val="24"/>
        </w:rPr>
        <w:t xml:space="preserve">Транспорт. </w:t>
      </w:r>
      <w:r w:rsidRPr="00252A1B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>январь-</w:t>
      </w:r>
      <w:r w:rsidR="00D3792F">
        <w:rPr>
          <w:rFonts w:ascii="Times New Roman" w:hAnsi="Times New Roman" w:cs="Times New Roman"/>
          <w:sz w:val="24"/>
          <w:szCs w:val="24"/>
        </w:rPr>
        <w:t>декабрь</w:t>
      </w:r>
      <w:r w:rsidRPr="00252A1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52A1B">
        <w:rPr>
          <w:rFonts w:ascii="Times New Roman" w:hAnsi="Times New Roman" w:cs="Times New Roman"/>
          <w:sz w:val="24"/>
          <w:szCs w:val="24"/>
        </w:rPr>
        <w:t xml:space="preserve"> года в маршрутную сеть Кетовского района включен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52A1B">
        <w:rPr>
          <w:rFonts w:ascii="Times New Roman" w:hAnsi="Times New Roman" w:cs="Times New Roman"/>
          <w:sz w:val="24"/>
          <w:szCs w:val="24"/>
        </w:rPr>
        <w:t xml:space="preserve"> 20 маршрутов</w:t>
      </w:r>
      <w:r w:rsidR="00464767">
        <w:rPr>
          <w:rFonts w:ascii="Times New Roman" w:hAnsi="Times New Roman" w:cs="Times New Roman"/>
          <w:sz w:val="24"/>
          <w:szCs w:val="24"/>
        </w:rPr>
        <w:t>, 67 графиков</w:t>
      </w:r>
      <w:r w:rsidRPr="00252A1B">
        <w:rPr>
          <w:rFonts w:ascii="Times New Roman" w:hAnsi="Times New Roman" w:cs="Times New Roman"/>
          <w:sz w:val="24"/>
          <w:szCs w:val="24"/>
        </w:rPr>
        <w:t>. Количество подвижного состава, которые обслуживают муниципальную маршрутную сеть Кетовского района, составляет 67 транспортных средств. Количес</w:t>
      </w:r>
      <w:r>
        <w:rPr>
          <w:rFonts w:ascii="Times New Roman" w:hAnsi="Times New Roman" w:cs="Times New Roman"/>
          <w:sz w:val="24"/>
          <w:szCs w:val="24"/>
        </w:rPr>
        <w:t>тво хозяйствующих субъектов - 24</w:t>
      </w:r>
      <w:r w:rsidRPr="00252A1B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предпринимателя и 2 Общества с ограниченной ответственностью. </w:t>
      </w:r>
      <w:r w:rsidRPr="00252A1B">
        <w:rPr>
          <w:rFonts w:ascii="Times New Roman" w:hAnsi="Times New Roman" w:cs="Times New Roman"/>
          <w:sz w:val="24"/>
          <w:szCs w:val="24"/>
        </w:rPr>
        <w:br/>
        <w:t>По итогам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Pr="00252A1B">
        <w:rPr>
          <w:rFonts w:ascii="Times New Roman" w:hAnsi="Times New Roman" w:cs="Times New Roman"/>
          <w:sz w:val="24"/>
          <w:szCs w:val="24"/>
        </w:rPr>
        <w:t xml:space="preserve">2015 год транспортом общего пользования перевезено </w:t>
      </w:r>
      <w:r w:rsidR="00D20ABE">
        <w:rPr>
          <w:rFonts w:ascii="Times New Roman" w:hAnsi="Times New Roman" w:cs="Times New Roman"/>
          <w:sz w:val="24"/>
          <w:szCs w:val="24"/>
        </w:rPr>
        <w:t>2151,0</w:t>
      </w:r>
      <w:r w:rsidRPr="00252A1B">
        <w:rPr>
          <w:rFonts w:ascii="Times New Roman" w:hAnsi="Times New Roman" w:cs="Times New Roman"/>
          <w:sz w:val="24"/>
          <w:szCs w:val="24"/>
        </w:rPr>
        <w:t xml:space="preserve"> тыс. человек, в том числе </w:t>
      </w:r>
      <w:r>
        <w:rPr>
          <w:rFonts w:ascii="Times New Roman" w:hAnsi="Times New Roman" w:cs="Times New Roman"/>
          <w:sz w:val="24"/>
          <w:szCs w:val="24"/>
        </w:rPr>
        <w:t>115,1</w:t>
      </w:r>
      <w:r w:rsidRPr="00252A1B">
        <w:rPr>
          <w:rFonts w:ascii="Times New Roman" w:hAnsi="Times New Roman" w:cs="Times New Roman"/>
          <w:sz w:val="24"/>
          <w:szCs w:val="24"/>
        </w:rPr>
        <w:t xml:space="preserve"> тыс. человек отнесенных к льготной категории граждан.</w:t>
      </w:r>
    </w:p>
    <w:p w:rsidR="002242EF" w:rsidRDefault="002242EF" w:rsidP="00464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Охват транспортным сообщением составляет 100 %</w:t>
      </w:r>
    </w:p>
    <w:p w:rsidR="0064587E" w:rsidRPr="00D20ABE" w:rsidRDefault="00306307" w:rsidP="00D20A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993">
        <w:rPr>
          <w:rFonts w:ascii="Arial" w:hAnsi="Arial" w:cs="Arial"/>
          <w:b/>
          <w:sz w:val="24"/>
          <w:szCs w:val="24"/>
        </w:rPr>
        <w:t xml:space="preserve"> </w:t>
      </w:r>
      <w:r w:rsidR="0064587E" w:rsidRPr="0064587E">
        <w:rPr>
          <w:rFonts w:ascii="Times New Roman" w:hAnsi="Times New Roman" w:cs="Times New Roman"/>
          <w:b/>
          <w:sz w:val="24"/>
          <w:szCs w:val="24"/>
        </w:rPr>
        <w:t xml:space="preserve">Потребительский рынок.  </w:t>
      </w:r>
      <w:r w:rsidR="0064587E" w:rsidRPr="0064587E">
        <w:rPr>
          <w:rFonts w:ascii="Times New Roman" w:hAnsi="Times New Roman" w:cs="Times New Roman"/>
          <w:sz w:val="24"/>
          <w:szCs w:val="24"/>
        </w:rPr>
        <w:t xml:space="preserve">В </w:t>
      </w:r>
      <w:r w:rsidR="0064587E" w:rsidRPr="0064587E">
        <w:rPr>
          <w:rFonts w:ascii="Times New Roman" w:hAnsi="Times New Roman" w:cs="Times New Roman"/>
          <w:sz w:val="24"/>
          <w:szCs w:val="24"/>
          <w:lang w:eastAsia="ar-SA"/>
        </w:rPr>
        <w:t xml:space="preserve">сфере розничной торговли  заняты 248 субъектов предпринимательства, что составляет 14,3%  </w:t>
      </w:r>
      <w:r w:rsidR="0064587E" w:rsidRPr="0064587E">
        <w:rPr>
          <w:rFonts w:ascii="Times New Roman" w:hAnsi="Times New Roman" w:cs="Times New Roman"/>
          <w:sz w:val="24"/>
          <w:szCs w:val="24"/>
        </w:rPr>
        <w:t>малых предприятий и индивидуальных предпринимателей</w:t>
      </w:r>
      <w:r w:rsidR="0064587E" w:rsidRPr="0064587E">
        <w:rPr>
          <w:rFonts w:ascii="Times New Roman" w:hAnsi="Times New Roman" w:cs="Times New Roman"/>
          <w:sz w:val="24"/>
          <w:szCs w:val="24"/>
          <w:lang w:eastAsia="ar-SA"/>
        </w:rPr>
        <w:t xml:space="preserve"> о</w:t>
      </w:r>
      <w:r w:rsidR="0064587E" w:rsidRPr="0064587E">
        <w:rPr>
          <w:rFonts w:ascii="Times New Roman" w:eastAsia="Times New Roman" w:hAnsi="Times New Roman" w:cs="Times New Roman"/>
          <w:sz w:val="24"/>
          <w:szCs w:val="24"/>
        </w:rPr>
        <w:t xml:space="preserve">т общего количества хозяйствующих субъектов района. </w:t>
      </w:r>
      <w:r w:rsidR="0064587E" w:rsidRPr="005F70E1">
        <w:rPr>
          <w:rFonts w:ascii="Times New Roman" w:hAnsi="Times New Roman" w:cs="Times New Roman"/>
          <w:b/>
          <w:sz w:val="24"/>
          <w:szCs w:val="24"/>
        </w:rPr>
        <w:t>Оборот розничной торговли</w:t>
      </w:r>
      <w:r w:rsidR="0064587E" w:rsidRPr="0064587E">
        <w:rPr>
          <w:rFonts w:ascii="Times New Roman" w:hAnsi="Times New Roman" w:cs="Times New Roman"/>
          <w:sz w:val="24"/>
          <w:szCs w:val="24"/>
        </w:rPr>
        <w:t xml:space="preserve"> за 2015 год составил – </w:t>
      </w:r>
      <w:r w:rsidR="00F66E24">
        <w:rPr>
          <w:rFonts w:ascii="Times New Roman" w:hAnsi="Times New Roman" w:cs="Times New Roman"/>
          <w:sz w:val="24"/>
          <w:szCs w:val="24"/>
        </w:rPr>
        <w:t>3094,4</w:t>
      </w:r>
      <w:r w:rsidR="0064587E" w:rsidRPr="0064587E">
        <w:rPr>
          <w:rFonts w:ascii="Times New Roman" w:hAnsi="Times New Roman" w:cs="Times New Roman"/>
          <w:sz w:val="24"/>
          <w:szCs w:val="24"/>
        </w:rPr>
        <w:t xml:space="preserve"> </w:t>
      </w:r>
      <w:r w:rsidR="00F66E24">
        <w:rPr>
          <w:rFonts w:ascii="Times New Roman" w:hAnsi="Times New Roman" w:cs="Times New Roman"/>
          <w:sz w:val="24"/>
          <w:szCs w:val="24"/>
        </w:rPr>
        <w:t>млн</w:t>
      </w:r>
      <w:r w:rsidR="0064587E" w:rsidRPr="0064587E">
        <w:rPr>
          <w:rFonts w:ascii="Times New Roman" w:hAnsi="Times New Roman" w:cs="Times New Roman"/>
          <w:sz w:val="24"/>
          <w:szCs w:val="24"/>
        </w:rPr>
        <w:t xml:space="preserve">. руб., индекс физического объёма – </w:t>
      </w:r>
      <w:r w:rsidR="00F66E24">
        <w:rPr>
          <w:rFonts w:ascii="Times New Roman" w:hAnsi="Times New Roman" w:cs="Times New Roman"/>
          <w:sz w:val="24"/>
          <w:szCs w:val="24"/>
        </w:rPr>
        <w:t>91,4</w:t>
      </w:r>
      <w:r w:rsidR="0064587E" w:rsidRPr="0064587E">
        <w:rPr>
          <w:rFonts w:ascii="Times New Roman" w:hAnsi="Times New Roman" w:cs="Times New Roman"/>
          <w:sz w:val="24"/>
          <w:szCs w:val="24"/>
        </w:rPr>
        <w:t>%  к соответствующему периоду прошлого года.</w:t>
      </w:r>
    </w:p>
    <w:p w:rsidR="0064587E" w:rsidRDefault="0064587E" w:rsidP="0064587E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0E1">
        <w:rPr>
          <w:rFonts w:ascii="Times New Roman" w:hAnsi="Times New Roman" w:cs="Times New Roman"/>
          <w:b/>
          <w:sz w:val="24"/>
          <w:szCs w:val="24"/>
        </w:rPr>
        <w:t>Оборот общественного питания</w:t>
      </w:r>
      <w:r w:rsidRPr="0064587E">
        <w:rPr>
          <w:rFonts w:ascii="Times New Roman" w:hAnsi="Times New Roman" w:cs="Times New Roman"/>
          <w:sz w:val="24"/>
          <w:szCs w:val="24"/>
        </w:rPr>
        <w:t xml:space="preserve"> за 2015 год составил  </w:t>
      </w:r>
      <w:r w:rsidR="005F70E1">
        <w:rPr>
          <w:rFonts w:ascii="Times New Roman" w:hAnsi="Times New Roman" w:cs="Times New Roman"/>
          <w:sz w:val="24"/>
          <w:szCs w:val="24"/>
        </w:rPr>
        <w:t>103,1</w:t>
      </w:r>
      <w:r w:rsidRPr="0064587E">
        <w:rPr>
          <w:rFonts w:ascii="Times New Roman" w:hAnsi="Times New Roman" w:cs="Times New Roman"/>
          <w:sz w:val="24"/>
          <w:szCs w:val="24"/>
        </w:rPr>
        <w:t xml:space="preserve"> </w:t>
      </w:r>
      <w:r w:rsidR="00C42C19">
        <w:rPr>
          <w:rFonts w:ascii="Times New Roman" w:hAnsi="Times New Roman" w:cs="Times New Roman"/>
          <w:sz w:val="24"/>
          <w:szCs w:val="24"/>
        </w:rPr>
        <w:t>млн</w:t>
      </w:r>
      <w:r w:rsidRPr="0064587E">
        <w:rPr>
          <w:rFonts w:ascii="Times New Roman" w:hAnsi="Times New Roman" w:cs="Times New Roman"/>
          <w:sz w:val="24"/>
          <w:szCs w:val="24"/>
        </w:rPr>
        <w:t xml:space="preserve">. руб. Индекс физического объёма – </w:t>
      </w:r>
      <w:r w:rsidR="005F70E1">
        <w:rPr>
          <w:rFonts w:ascii="Times New Roman" w:hAnsi="Times New Roman" w:cs="Times New Roman"/>
          <w:sz w:val="24"/>
          <w:szCs w:val="24"/>
        </w:rPr>
        <w:t>93,5</w:t>
      </w:r>
      <w:r w:rsidRPr="0064587E">
        <w:rPr>
          <w:rFonts w:ascii="Times New Roman" w:hAnsi="Times New Roman" w:cs="Times New Roman"/>
          <w:sz w:val="24"/>
          <w:szCs w:val="24"/>
        </w:rPr>
        <w:t>%  к соответствующему периоду прошлого года.</w:t>
      </w:r>
    </w:p>
    <w:p w:rsidR="0064587E" w:rsidRPr="0064587E" w:rsidRDefault="0064587E" w:rsidP="0064587E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87E">
        <w:rPr>
          <w:rFonts w:ascii="Times New Roman" w:hAnsi="Times New Roman" w:cs="Times New Roman"/>
          <w:b/>
          <w:sz w:val="24"/>
          <w:szCs w:val="24"/>
        </w:rPr>
        <w:t>Платных услуг</w:t>
      </w:r>
      <w:r w:rsidRPr="0064587E">
        <w:rPr>
          <w:rFonts w:ascii="Times New Roman" w:hAnsi="Times New Roman" w:cs="Times New Roman"/>
          <w:sz w:val="24"/>
          <w:szCs w:val="24"/>
        </w:rPr>
        <w:t xml:space="preserve"> населению за  2015 год оказано на </w:t>
      </w:r>
      <w:r w:rsidR="005F70E1">
        <w:rPr>
          <w:rFonts w:ascii="Times New Roman" w:hAnsi="Times New Roman" w:cs="Times New Roman"/>
          <w:sz w:val="24"/>
          <w:szCs w:val="24"/>
        </w:rPr>
        <w:t>488,2</w:t>
      </w:r>
      <w:r w:rsidRPr="0064587E">
        <w:rPr>
          <w:rFonts w:ascii="Times New Roman" w:hAnsi="Times New Roman" w:cs="Times New Roman"/>
          <w:sz w:val="24"/>
          <w:szCs w:val="24"/>
        </w:rPr>
        <w:t xml:space="preserve"> </w:t>
      </w:r>
      <w:r w:rsidR="005F70E1">
        <w:rPr>
          <w:rFonts w:ascii="Times New Roman" w:hAnsi="Times New Roman" w:cs="Times New Roman"/>
          <w:sz w:val="24"/>
          <w:szCs w:val="24"/>
        </w:rPr>
        <w:t>млн</w:t>
      </w:r>
      <w:r w:rsidRPr="0064587E">
        <w:rPr>
          <w:rFonts w:ascii="Times New Roman" w:hAnsi="Times New Roman" w:cs="Times New Roman"/>
          <w:sz w:val="24"/>
          <w:szCs w:val="24"/>
        </w:rPr>
        <w:t xml:space="preserve">. руб. Индекс физического объёма – </w:t>
      </w:r>
      <w:r w:rsidR="009A597C">
        <w:rPr>
          <w:rFonts w:ascii="Times New Roman" w:hAnsi="Times New Roman" w:cs="Times New Roman"/>
          <w:sz w:val="24"/>
          <w:szCs w:val="24"/>
        </w:rPr>
        <w:t>93,5</w:t>
      </w:r>
      <w:r w:rsidRPr="0064587E">
        <w:rPr>
          <w:rFonts w:ascii="Times New Roman" w:hAnsi="Times New Roman" w:cs="Times New Roman"/>
          <w:sz w:val="24"/>
          <w:szCs w:val="24"/>
        </w:rPr>
        <w:t>%  к соответствующему периоду прошлого года.</w:t>
      </w:r>
    </w:p>
    <w:p w:rsidR="0064587E" w:rsidRPr="0064587E" w:rsidRDefault="0064587E" w:rsidP="0064587E">
      <w:pPr>
        <w:pStyle w:val="af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87E" w:rsidRPr="0064587E" w:rsidRDefault="0064587E" w:rsidP="0064587E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 w:rsidRPr="0064587E">
        <w:rPr>
          <w:rFonts w:ascii="Times New Roman" w:hAnsi="Times New Roman" w:cs="Times New Roman"/>
          <w:b/>
          <w:sz w:val="24"/>
          <w:szCs w:val="24"/>
        </w:rPr>
        <w:t>Индексы физического объёма</w:t>
      </w:r>
      <w:r w:rsidRPr="0064587E">
        <w:rPr>
          <w:rFonts w:ascii="Times New Roman" w:hAnsi="Times New Roman" w:cs="Times New Roman"/>
          <w:sz w:val="24"/>
          <w:szCs w:val="24"/>
        </w:rPr>
        <w:t xml:space="preserve"> (в %  к соответствующему периоду прошлого года)</w:t>
      </w:r>
    </w:p>
    <w:p w:rsidR="0064587E" w:rsidRPr="0064587E" w:rsidRDefault="0064587E" w:rsidP="0064587E">
      <w:pPr>
        <w:pStyle w:val="af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87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27779" cy="2162754"/>
            <wp:effectExtent l="19050" t="0" r="11071" b="8946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4587E" w:rsidRPr="00A53591" w:rsidRDefault="0064587E" w:rsidP="00A53591">
      <w:pPr>
        <w:pStyle w:val="af5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587E">
        <w:rPr>
          <w:rFonts w:ascii="Times New Roman" w:hAnsi="Times New Roman" w:cs="Times New Roman"/>
          <w:b/>
          <w:sz w:val="24"/>
          <w:szCs w:val="24"/>
        </w:rPr>
        <w:t>Малый бизнес</w:t>
      </w:r>
      <w:r w:rsidR="007B2B05">
        <w:rPr>
          <w:rFonts w:ascii="Times New Roman" w:hAnsi="Times New Roman" w:cs="Times New Roman"/>
          <w:b/>
          <w:sz w:val="24"/>
          <w:szCs w:val="24"/>
        </w:rPr>
        <w:t>.</w:t>
      </w:r>
      <w:r w:rsidR="007B2B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4587E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Кетовского района осуществляют предпринимательскую деятельность 1730 субъекта малого и среднего </w:t>
      </w:r>
      <w:r w:rsidRPr="0064587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предпринимательства. </w:t>
      </w:r>
      <w:r w:rsidRPr="0064587E">
        <w:rPr>
          <w:rFonts w:ascii="Times New Roman" w:hAnsi="Times New Roman" w:cs="Times New Roman"/>
          <w:sz w:val="24"/>
          <w:szCs w:val="24"/>
        </w:rPr>
        <w:t>Доля занятых в малом предпринимательстве от численности населения, занятого в экономике района, составляет 58,2%.</w:t>
      </w:r>
    </w:p>
    <w:p w:rsidR="0064587E" w:rsidRPr="0064587E" w:rsidRDefault="0064587E" w:rsidP="0064587E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87E">
        <w:rPr>
          <w:rFonts w:ascii="Times New Roman" w:hAnsi="Times New Roman" w:cs="Times New Roman"/>
          <w:sz w:val="24"/>
          <w:szCs w:val="24"/>
        </w:rPr>
        <w:t xml:space="preserve">В марте </w:t>
      </w:r>
      <w:r w:rsidR="00E90471">
        <w:rPr>
          <w:rFonts w:ascii="Times New Roman" w:hAnsi="Times New Roman" w:cs="Times New Roman"/>
          <w:sz w:val="24"/>
          <w:szCs w:val="24"/>
        </w:rPr>
        <w:t>2015 года</w:t>
      </w:r>
      <w:r w:rsidRPr="0064587E">
        <w:rPr>
          <w:rFonts w:ascii="Times New Roman" w:hAnsi="Times New Roman" w:cs="Times New Roman"/>
          <w:sz w:val="24"/>
          <w:szCs w:val="24"/>
        </w:rPr>
        <w:t xml:space="preserve"> проведен семинар-совещание для </w:t>
      </w:r>
      <w:r w:rsidR="00CD454F">
        <w:rPr>
          <w:rFonts w:ascii="Times New Roman" w:hAnsi="Times New Roman" w:cs="Times New Roman"/>
          <w:sz w:val="24"/>
          <w:szCs w:val="24"/>
        </w:rPr>
        <w:t>с</w:t>
      </w:r>
      <w:r w:rsidRPr="0064587E">
        <w:rPr>
          <w:rFonts w:ascii="Times New Roman" w:hAnsi="Times New Roman" w:cs="Times New Roman"/>
          <w:sz w:val="24"/>
          <w:szCs w:val="24"/>
        </w:rPr>
        <w:t>убъектов малого и среднего предп</w:t>
      </w:r>
      <w:r w:rsidR="00CD454F">
        <w:rPr>
          <w:rFonts w:ascii="Times New Roman" w:hAnsi="Times New Roman" w:cs="Times New Roman"/>
          <w:sz w:val="24"/>
          <w:szCs w:val="24"/>
        </w:rPr>
        <w:t>ринимательств по изменениям  в н</w:t>
      </w:r>
      <w:r w:rsidRPr="0064587E">
        <w:rPr>
          <w:rFonts w:ascii="Times New Roman" w:hAnsi="Times New Roman" w:cs="Times New Roman"/>
          <w:sz w:val="24"/>
          <w:szCs w:val="24"/>
        </w:rPr>
        <w:t>алоговом, пенсионном законодательстве</w:t>
      </w:r>
      <w:r w:rsidR="00E90471">
        <w:rPr>
          <w:rFonts w:ascii="Times New Roman" w:hAnsi="Times New Roman" w:cs="Times New Roman"/>
          <w:sz w:val="24"/>
          <w:szCs w:val="24"/>
        </w:rPr>
        <w:t xml:space="preserve">, ознакомлены </w:t>
      </w:r>
      <w:r w:rsidRPr="0064587E">
        <w:rPr>
          <w:rFonts w:ascii="Times New Roman" w:hAnsi="Times New Roman" w:cs="Times New Roman"/>
          <w:sz w:val="24"/>
          <w:szCs w:val="24"/>
        </w:rPr>
        <w:t xml:space="preserve"> с видами поддержки субъектов малого и среднего предпринимательства Курганской области.</w:t>
      </w:r>
    </w:p>
    <w:p w:rsidR="00FF5566" w:rsidRDefault="0064587E" w:rsidP="0064587E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87E">
        <w:rPr>
          <w:rFonts w:ascii="Times New Roman" w:hAnsi="Times New Roman" w:cs="Times New Roman"/>
          <w:sz w:val="24"/>
          <w:szCs w:val="24"/>
          <w:lang w:eastAsia="ar-SA"/>
        </w:rPr>
        <w:t>В рамках реализации мероприятий муниципальной программы «</w:t>
      </w:r>
      <w:r w:rsidRPr="0064587E">
        <w:rPr>
          <w:rFonts w:ascii="Times New Roman" w:hAnsi="Times New Roman" w:cs="Times New Roman"/>
          <w:sz w:val="24"/>
          <w:szCs w:val="24"/>
        </w:rPr>
        <w:t>О развитии и поддержке малого и среднего предпринимательства</w:t>
      </w:r>
      <w:r w:rsidR="007C12F3">
        <w:rPr>
          <w:rFonts w:ascii="Times New Roman" w:hAnsi="Times New Roman" w:cs="Times New Roman"/>
          <w:sz w:val="24"/>
          <w:szCs w:val="24"/>
          <w:lang w:eastAsia="ar-SA"/>
        </w:rPr>
        <w:t>» 4-м субъектам о</w:t>
      </w:r>
      <w:r w:rsidRPr="0064587E">
        <w:rPr>
          <w:rFonts w:ascii="Times New Roman" w:hAnsi="Times New Roman" w:cs="Times New Roman"/>
          <w:sz w:val="24"/>
          <w:szCs w:val="24"/>
          <w:lang w:eastAsia="ar-SA"/>
        </w:rPr>
        <w:t xml:space="preserve">казана грантовая поддержка на </w:t>
      </w:r>
      <w:r w:rsidR="00FF5566">
        <w:rPr>
          <w:rFonts w:ascii="Times New Roman" w:hAnsi="Times New Roman" w:cs="Times New Roman"/>
          <w:sz w:val="24"/>
          <w:szCs w:val="24"/>
          <w:lang w:eastAsia="ar-SA"/>
        </w:rPr>
        <w:t xml:space="preserve">общую </w:t>
      </w:r>
      <w:r w:rsidRPr="0064587E">
        <w:rPr>
          <w:rFonts w:ascii="Times New Roman" w:hAnsi="Times New Roman" w:cs="Times New Roman"/>
          <w:sz w:val="24"/>
          <w:szCs w:val="24"/>
          <w:lang w:eastAsia="ar-SA"/>
        </w:rPr>
        <w:t>сумму 900 тыс. руб.,</w:t>
      </w:r>
      <w:r w:rsidRPr="0064587E">
        <w:rPr>
          <w:rFonts w:ascii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64587E">
        <w:rPr>
          <w:rFonts w:ascii="Times New Roman" w:hAnsi="Times New Roman" w:cs="Times New Roman"/>
          <w:sz w:val="24"/>
          <w:szCs w:val="24"/>
        </w:rPr>
        <w:t xml:space="preserve">6-ти субъектам малого предпринимательства выданы микрозаймы на общую сумму </w:t>
      </w:r>
      <w:r w:rsidR="00FF5566">
        <w:rPr>
          <w:rFonts w:ascii="Times New Roman" w:hAnsi="Times New Roman" w:cs="Times New Roman"/>
          <w:sz w:val="24"/>
          <w:szCs w:val="24"/>
        </w:rPr>
        <w:t xml:space="preserve">3,6 млн. руб., </w:t>
      </w:r>
      <w:r w:rsidR="00FF5566" w:rsidRPr="0064587E">
        <w:rPr>
          <w:rFonts w:ascii="Times New Roman" w:hAnsi="Times New Roman" w:cs="Times New Roman"/>
          <w:sz w:val="24"/>
          <w:szCs w:val="24"/>
        </w:rPr>
        <w:t>предоставлено</w:t>
      </w:r>
      <w:r w:rsidR="00FF5566">
        <w:rPr>
          <w:rFonts w:ascii="Times New Roman" w:hAnsi="Times New Roman" w:cs="Times New Roman"/>
          <w:sz w:val="24"/>
          <w:szCs w:val="24"/>
        </w:rPr>
        <w:t>:</w:t>
      </w:r>
      <w:r w:rsidR="00FF5566" w:rsidRPr="0064587E">
        <w:rPr>
          <w:rFonts w:ascii="Times New Roman" w:hAnsi="Times New Roman" w:cs="Times New Roman"/>
          <w:sz w:val="24"/>
          <w:szCs w:val="24"/>
        </w:rPr>
        <w:t xml:space="preserve"> </w:t>
      </w:r>
      <w:r w:rsidR="00FF5566">
        <w:rPr>
          <w:rFonts w:ascii="Times New Roman" w:hAnsi="Times New Roman" w:cs="Times New Roman"/>
          <w:sz w:val="24"/>
          <w:szCs w:val="24"/>
        </w:rPr>
        <w:t xml:space="preserve">2-ум субъектам </w:t>
      </w:r>
      <w:r w:rsidRPr="0064587E">
        <w:rPr>
          <w:rFonts w:ascii="Times New Roman" w:hAnsi="Times New Roman" w:cs="Times New Roman"/>
          <w:sz w:val="24"/>
          <w:szCs w:val="24"/>
        </w:rPr>
        <w:t xml:space="preserve">поручительство по  финансовым обязательствам на общую сумму 18,0 млн. руб., 6-ти субъектам </w:t>
      </w:r>
      <w:r w:rsidR="00FF5566">
        <w:rPr>
          <w:rFonts w:ascii="Times New Roman" w:hAnsi="Times New Roman" w:cs="Times New Roman"/>
          <w:sz w:val="24"/>
          <w:szCs w:val="24"/>
        </w:rPr>
        <w:t>-</w:t>
      </w:r>
      <w:r w:rsidRPr="0064587E">
        <w:rPr>
          <w:rFonts w:ascii="Times New Roman" w:hAnsi="Times New Roman" w:cs="Times New Roman"/>
          <w:sz w:val="24"/>
          <w:szCs w:val="24"/>
        </w:rPr>
        <w:t xml:space="preserve"> субсидия по</w:t>
      </w:r>
      <w:r w:rsidR="00FF5566">
        <w:rPr>
          <w:rFonts w:ascii="Times New Roman" w:hAnsi="Times New Roman" w:cs="Times New Roman"/>
          <w:sz w:val="24"/>
          <w:szCs w:val="24"/>
        </w:rPr>
        <w:t xml:space="preserve"> лизингу на сумму 4,6 млн. руб.</w:t>
      </w:r>
    </w:p>
    <w:p w:rsidR="0064587E" w:rsidRPr="00BF3502" w:rsidRDefault="00FF5566" w:rsidP="0064587E">
      <w:pPr>
        <w:pStyle w:val="af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</w:t>
      </w:r>
      <w:r w:rsidR="0064587E" w:rsidRPr="0064587E">
        <w:rPr>
          <w:rFonts w:ascii="Times New Roman" w:hAnsi="Times New Roman" w:cs="Times New Roman"/>
          <w:sz w:val="24"/>
          <w:szCs w:val="24"/>
          <w:lang w:eastAsia="ar-SA"/>
        </w:rPr>
        <w:t xml:space="preserve">редоставлено в аренду и продано в собственность </w:t>
      </w:r>
      <w:r w:rsidR="0064587E" w:rsidRPr="0064587E">
        <w:rPr>
          <w:rFonts w:ascii="Times New Roman" w:hAnsi="Times New Roman" w:cs="Times New Roman"/>
          <w:sz w:val="24"/>
          <w:szCs w:val="24"/>
          <w:u w:val="single"/>
          <w:lang w:eastAsia="ar-SA"/>
        </w:rPr>
        <w:t>31,2</w:t>
      </w:r>
      <w:r w:rsidR="0064587E" w:rsidRPr="0064587E">
        <w:rPr>
          <w:rFonts w:ascii="Times New Roman" w:hAnsi="Times New Roman" w:cs="Times New Roman"/>
          <w:sz w:val="24"/>
          <w:szCs w:val="24"/>
          <w:lang w:eastAsia="ar-SA"/>
        </w:rPr>
        <w:t xml:space="preserve"> га</w:t>
      </w:r>
      <w:r w:rsidR="0064587E" w:rsidRPr="0064587E">
        <w:rPr>
          <w:rFonts w:ascii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64587E" w:rsidRPr="0064587E">
        <w:rPr>
          <w:rFonts w:ascii="Times New Roman" w:hAnsi="Times New Roman" w:cs="Times New Roman"/>
          <w:sz w:val="24"/>
          <w:szCs w:val="24"/>
          <w:lang w:eastAsia="ar-SA"/>
        </w:rPr>
        <w:t>земельных участков, 2-м  субъектам малого предпринимательства предоставлено в аренду муниципальное имущество,</w:t>
      </w:r>
      <w:r w:rsidR="0064587E" w:rsidRPr="0064587E">
        <w:rPr>
          <w:rFonts w:ascii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64587E" w:rsidRPr="0064587E">
        <w:rPr>
          <w:rFonts w:ascii="Times New Roman" w:hAnsi="Times New Roman" w:cs="Times New Roman"/>
          <w:sz w:val="24"/>
          <w:szCs w:val="24"/>
          <w:lang w:eastAsia="ar-SA"/>
        </w:rPr>
        <w:t xml:space="preserve">20 человек </w:t>
      </w:r>
      <w:r w:rsidR="0064587E" w:rsidRPr="0064587E">
        <w:rPr>
          <w:rFonts w:ascii="Times New Roman" w:hAnsi="Times New Roman" w:cs="Times New Roman"/>
          <w:sz w:val="24"/>
          <w:szCs w:val="24"/>
        </w:rPr>
        <w:t xml:space="preserve">прошли обучение по курсу «Школа начинающего предпринимателя» и получили соответствующие </w:t>
      </w:r>
      <w:r w:rsidR="0064587E" w:rsidRPr="00BF3502">
        <w:rPr>
          <w:rFonts w:ascii="Times New Roman" w:hAnsi="Times New Roman" w:cs="Times New Roman"/>
          <w:sz w:val="24"/>
          <w:szCs w:val="24"/>
        </w:rPr>
        <w:t>сертификаты</w:t>
      </w:r>
      <w:r w:rsidR="0064587E" w:rsidRPr="00BF3502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64587E" w:rsidRPr="0064587E" w:rsidRDefault="0064587E" w:rsidP="007C12F3">
      <w:pPr>
        <w:pStyle w:val="af5"/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64587E">
        <w:rPr>
          <w:rFonts w:ascii="Times New Roman" w:hAnsi="Times New Roman" w:cs="Times New Roman"/>
          <w:sz w:val="24"/>
          <w:szCs w:val="24"/>
        </w:rPr>
        <w:t xml:space="preserve">В районный информационно-консультационный центр поддержки предпринимательства  </w:t>
      </w:r>
      <w:r w:rsidR="00A722F5">
        <w:rPr>
          <w:rFonts w:ascii="Times New Roman" w:hAnsi="Times New Roman" w:cs="Times New Roman"/>
          <w:sz w:val="24"/>
          <w:szCs w:val="24"/>
        </w:rPr>
        <w:t>в</w:t>
      </w:r>
      <w:r w:rsidRPr="0064587E">
        <w:rPr>
          <w:rFonts w:ascii="Times New Roman" w:hAnsi="Times New Roman" w:cs="Times New Roman"/>
          <w:sz w:val="24"/>
          <w:szCs w:val="24"/>
        </w:rPr>
        <w:t xml:space="preserve">  2015 год</w:t>
      </w:r>
      <w:r w:rsidR="00A722F5">
        <w:rPr>
          <w:rFonts w:ascii="Times New Roman" w:hAnsi="Times New Roman" w:cs="Times New Roman"/>
          <w:sz w:val="24"/>
          <w:szCs w:val="24"/>
        </w:rPr>
        <w:t>у</w:t>
      </w:r>
      <w:r w:rsidRPr="0064587E">
        <w:rPr>
          <w:rFonts w:ascii="Times New Roman" w:hAnsi="Times New Roman" w:cs="Times New Roman"/>
          <w:sz w:val="24"/>
          <w:szCs w:val="24"/>
        </w:rPr>
        <w:t xml:space="preserve">  обратилось  146 человек  - все они получили необходимую консультационную и практическую  помощь.</w:t>
      </w:r>
    </w:p>
    <w:p w:rsidR="0064587E" w:rsidRPr="0064587E" w:rsidRDefault="0064587E" w:rsidP="007C12F3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8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Субъекты малого предпринимательства района приняли участие </w:t>
      </w:r>
      <w:r w:rsidRPr="0064587E">
        <w:rPr>
          <w:rFonts w:ascii="Times New Roman" w:hAnsi="Times New Roman" w:cs="Times New Roman"/>
          <w:sz w:val="24"/>
          <w:szCs w:val="24"/>
        </w:rPr>
        <w:t xml:space="preserve">в  выставке «Свой бизнес. Свои инновации»  на областном Форуме предпринимателей Зауралья в г. Курган.  </w:t>
      </w:r>
      <w:r w:rsidR="00B544DA">
        <w:rPr>
          <w:rFonts w:ascii="Times New Roman" w:hAnsi="Times New Roman" w:cs="Times New Roman"/>
          <w:sz w:val="24"/>
          <w:szCs w:val="24"/>
        </w:rPr>
        <w:t>Шесть м</w:t>
      </w:r>
      <w:r w:rsidRPr="0064587E">
        <w:rPr>
          <w:rFonts w:ascii="Times New Roman" w:hAnsi="Times New Roman" w:cs="Times New Roman"/>
          <w:sz w:val="24"/>
          <w:szCs w:val="24"/>
        </w:rPr>
        <w:t>олоды</w:t>
      </w:r>
      <w:r w:rsidR="00B544DA">
        <w:rPr>
          <w:rFonts w:ascii="Times New Roman" w:hAnsi="Times New Roman" w:cs="Times New Roman"/>
          <w:sz w:val="24"/>
          <w:szCs w:val="24"/>
        </w:rPr>
        <w:t>х</w:t>
      </w:r>
      <w:r w:rsidRPr="0064587E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B544DA">
        <w:rPr>
          <w:rFonts w:ascii="Times New Roman" w:hAnsi="Times New Roman" w:cs="Times New Roman"/>
          <w:sz w:val="24"/>
          <w:szCs w:val="24"/>
        </w:rPr>
        <w:t xml:space="preserve">я района </w:t>
      </w:r>
      <w:r w:rsidRPr="0064587E">
        <w:rPr>
          <w:rFonts w:ascii="Times New Roman" w:hAnsi="Times New Roman" w:cs="Times New Roman"/>
          <w:sz w:val="24"/>
          <w:szCs w:val="24"/>
        </w:rPr>
        <w:t xml:space="preserve"> принимали участие в работе молодёжного бизнес-лагеря Зауралья, который проходил на территории Кетовского района под названием «</w:t>
      </w:r>
      <w:r w:rsidR="007C12F3">
        <w:rPr>
          <w:rFonts w:ascii="Times New Roman" w:hAnsi="Times New Roman" w:cs="Times New Roman"/>
          <w:sz w:val="24"/>
          <w:szCs w:val="24"/>
        </w:rPr>
        <w:t>В</w:t>
      </w:r>
      <w:r w:rsidRPr="0064587E">
        <w:rPr>
          <w:rFonts w:ascii="Times New Roman" w:hAnsi="Times New Roman" w:cs="Times New Roman"/>
          <w:sz w:val="24"/>
          <w:szCs w:val="24"/>
        </w:rPr>
        <w:t xml:space="preserve"> Деле 2015». 3 субъекта малого предпринимательства были участниками Зауральского Фор</w:t>
      </w:r>
      <w:r w:rsidR="007C12F3">
        <w:rPr>
          <w:rFonts w:ascii="Times New Roman" w:hAnsi="Times New Roman" w:cs="Times New Roman"/>
          <w:sz w:val="24"/>
          <w:szCs w:val="24"/>
        </w:rPr>
        <w:t>ума молодых предпринимателей  «В</w:t>
      </w:r>
      <w:r w:rsidRPr="0064587E">
        <w:rPr>
          <w:rFonts w:ascii="Times New Roman" w:hAnsi="Times New Roman" w:cs="Times New Roman"/>
          <w:sz w:val="24"/>
          <w:szCs w:val="24"/>
        </w:rPr>
        <w:t xml:space="preserve"> КУБе » по номинации «Сфера Услуг».</w:t>
      </w:r>
    </w:p>
    <w:p w:rsidR="0064587E" w:rsidRPr="0064587E" w:rsidRDefault="0064587E" w:rsidP="0064587E">
      <w:pPr>
        <w:pStyle w:val="af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C12F3" w:rsidRPr="007C12F3" w:rsidRDefault="00EA7AF3" w:rsidP="007C12F3">
      <w:pPr>
        <w:pStyle w:val="af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12F3"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хозяйство.</w:t>
      </w:r>
      <w:r w:rsidR="007C12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C12F3" w:rsidRPr="007C12F3">
        <w:rPr>
          <w:rFonts w:ascii="Times New Roman" w:hAnsi="Times New Roman" w:cs="Times New Roman"/>
          <w:sz w:val="24"/>
          <w:szCs w:val="24"/>
        </w:rPr>
        <w:t>В рамках участия в реализации государственной программы Курганской области «Развитие жилищного строительства на 2014-2018 гг.» в Кетовско</w:t>
      </w:r>
      <w:r w:rsidR="007C12F3">
        <w:rPr>
          <w:rFonts w:ascii="Times New Roman" w:hAnsi="Times New Roman" w:cs="Times New Roman"/>
          <w:sz w:val="24"/>
          <w:szCs w:val="24"/>
        </w:rPr>
        <w:t>м</w:t>
      </w:r>
      <w:r w:rsidR="007C12F3" w:rsidRPr="007C12F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C12F3">
        <w:rPr>
          <w:rFonts w:ascii="Times New Roman" w:hAnsi="Times New Roman" w:cs="Times New Roman"/>
          <w:sz w:val="24"/>
          <w:szCs w:val="24"/>
        </w:rPr>
        <w:t>е</w:t>
      </w:r>
      <w:r w:rsidR="007C12F3" w:rsidRPr="007C12F3">
        <w:rPr>
          <w:rFonts w:ascii="Times New Roman" w:hAnsi="Times New Roman" w:cs="Times New Roman"/>
          <w:sz w:val="24"/>
          <w:szCs w:val="24"/>
        </w:rPr>
        <w:t xml:space="preserve"> за 1</w:t>
      </w:r>
      <w:r w:rsidR="00815B0E">
        <w:rPr>
          <w:rFonts w:ascii="Times New Roman" w:hAnsi="Times New Roman" w:cs="Times New Roman"/>
          <w:sz w:val="24"/>
          <w:szCs w:val="24"/>
        </w:rPr>
        <w:t>2</w:t>
      </w:r>
      <w:r w:rsidR="007C12F3" w:rsidRPr="007C12F3">
        <w:rPr>
          <w:rFonts w:ascii="Times New Roman" w:hAnsi="Times New Roman" w:cs="Times New Roman"/>
          <w:sz w:val="24"/>
          <w:szCs w:val="24"/>
        </w:rPr>
        <w:t xml:space="preserve"> месяцев введено в эксплуатацию </w:t>
      </w:r>
      <w:r w:rsidR="00AE2C5D">
        <w:rPr>
          <w:rFonts w:ascii="Times New Roman" w:hAnsi="Times New Roman" w:cs="Times New Roman"/>
          <w:sz w:val="24"/>
          <w:szCs w:val="24"/>
        </w:rPr>
        <w:t>38193</w:t>
      </w:r>
      <w:r w:rsidR="007C12F3" w:rsidRPr="007C12F3">
        <w:rPr>
          <w:rFonts w:ascii="Times New Roman" w:hAnsi="Times New Roman" w:cs="Times New Roman"/>
          <w:sz w:val="24"/>
          <w:szCs w:val="24"/>
        </w:rPr>
        <w:t xml:space="preserve"> кв.м. жилья или </w:t>
      </w:r>
      <w:r w:rsidR="00B9026A">
        <w:rPr>
          <w:rFonts w:ascii="Times New Roman" w:hAnsi="Times New Roman" w:cs="Times New Roman"/>
          <w:sz w:val="24"/>
          <w:szCs w:val="24"/>
        </w:rPr>
        <w:t>141,4</w:t>
      </w:r>
      <w:r w:rsidR="007C12F3" w:rsidRPr="007C12F3">
        <w:rPr>
          <w:rFonts w:ascii="Times New Roman" w:hAnsi="Times New Roman" w:cs="Times New Roman"/>
          <w:sz w:val="24"/>
          <w:szCs w:val="24"/>
        </w:rPr>
        <w:t>% от плана (27000 кв.м. на 2015 год)</w:t>
      </w:r>
      <w:r w:rsidR="00B9026A">
        <w:rPr>
          <w:rFonts w:ascii="Times New Roman" w:hAnsi="Times New Roman" w:cs="Times New Roman"/>
          <w:sz w:val="24"/>
          <w:szCs w:val="24"/>
        </w:rPr>
        <w:t xml:space="preserve"> и лишь 65,7% к итогам 2014 года</w:t>
      </w:r>
      <w:r w:rsidR="007C12F3" w:rsidRPr="007C12F3">
        <w:rPr>
          <w:rFonts w:ascii="Times New Roman" w:hAnsi="Times New Roman" w:cs="Times New Roman"/>
          <w:sz w:val="24"/>
          <w:szCs w:val="24"/>
        </w:rPr>
        <w:t>. За 2015 год жителями района получено 58 ипотечных кредит</w:t>
      </w:r>
      <w:r w:rsidR="007C12F3">
        <w:rPr>
          <w:rFonts w:ascii="Times New Roman" w:hAnsi="Times New Roman" w:cs="Times New Roman"/>
          <w:sz w:val="24"/>
          <w:szCs w:val="24"/>
        </w:rPr>
        <w:t>а</w:t>
      </w:r>
      <w:r w:rsidR="007C12F3" w:rsidRPr="007C12F3">
        <w:rPr>
          <w:rFonts w:ascii="Times New Roman" w:hAnsi="Times New Roman" w:cs="Times New Roman"/>
          <w:sz w:val="24"/>
          <w:szCs w:val="24"/>
        </w:rPr>
        <w:t xml:space="preserve"> на прио</w:t>
      </w:r>
      <w:r w:rsidR="007C12F3">
        <w:rPr>
          <w:rFonts w:ascii="Times New Roman" w:hAnsi="Times New Roman" w:cs="Times New Roman"/>
          <w:sz w:val="24"/>
          <w:szCs w:val="24"/>
        </w:rPr>
        <w:t xml:space="preserve">бретение и строительство жилья. </w:t>
      </w:r>
      <w:r w:rsidR="007C12F3" w:rsidRPr="007C2503">
        <w:rPr>
          <w:rFonts w:ascii="Times New Roman" w:hAnsi="Times New Roman" w:cs="Times New Roman"/>
          <w:sz w:val="24"/>
          <w:szCs w:val="24"/>
        </w:rPr>
        <w:t xml:space="preserve">Ведется комплексное строительство малоэтажного жилья: в </w:t>
      </w:r>
      <w:r w:rsidR="007C2503" w:rsidRPr="007C2503">
        <w:rPr>
          <w:rFonts w:ascii="Times New Roman" w:hAnsi="Times New Roman" w:cs="Times New Roman"/>
          <w:sz w:val="24"/>
          <w:szCs w:val="24"/>
        </w:rPr>
        <w:t>стадии</w:t>
      </w:r>
      <w:r w:rsidR="007C12F3" w:rsidRPr="007C2503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7C2503" w:rsidRPr="007C2503">
        <w:rPr>
          <w:rFonts w:ascii="Times New Roman" w:hAnsi="Times New Roman" w:cs="Times New Roman"/>
          <w:sz w:val="24"/>
          <w:szCs w:val="24"/>
        </w:rPr>
        <w:t>а -</w:t>
      </w:r>
      <w:r w:rsidR="007C12F3" w:rsidRPr="007C2503">
        <w:rPr>
          <w:rFonts w:ascii="Times New Roman" w:hAnsi="Times New Roman" w:cs="Times New Roman"/>
          <w:sz w:val="24"/>
          <w:szCs w:val="24"/>
        </w:rPr>
        <w:t xml:space="preserve"> </w:t>
      </w:r>
      <w:r w:rsidR="007C2503" w:rsidRPr="007C2503">
        <w:rPr>
          <w:rFonts w:ascii="Times New Roman" w:hAnsi="Times New Roman" w:cs="Times New Roman"/>
          <w:sz w:val="24"/>
          <w:szCs w:val="24"/>
        </w:rPr>
        <w:t>восемь</w:t>
      </w:r>
      <w:r w:rsidR="007C12F3" w:rsidRPr="007C2503">
        <w:rPr>
          <w:rFonts w:ascii="Times New Roman" w:hAnsi="Times New Roman" w:cs="Times New Roman"/>
          <w:sz w:val="24"/>
          <w:szCs w:val="24"/>
        </w:rPr>
        <w:t xml:space="preserve"> многоквартирных домов, площадь жилых и не жилых помещений по проектным данным составляет более 12,5 тыс. кв. м.</w:t>
      </w:r>
      <w:r w:rsidR="007C12F3" w:rsidRPr="007C12F3">
        <w:rPr>
          <w:rFonts w:ascii="Times New Roman" w:hAnsi="Times New Roman" w:cs="Times New Roman"/>
          <w:sz w:val="24"/>
          <w:szCs w:val="24"/>
        </w:rPr>
        <w:t xml:space="preserve"> </w:t>
      </w:r>
      <w:r w:rsidR="007C12F3" w:rsidRPr="007C12F3">
        <w:rPr>
          <w:rFonts w:ascii="Times New Roman" w:hAnsi="Times New Roman" w:cs="Times New Roman"/>
          <w:color w:val="000000"/>
          <w:sz w:val="24"/>
          <w:szCs w:val="24"/>
        </w:rPr>
        <w:t>Для обеспечения жильем детей-сирот приобретено 7 квартир на сумму 6,08 млн. руб. Заключены муниципальные контракт</w:t>
      </w:r>
      <w:r w:rsidR="007C12F3">
        <w:rPr>
          <w:rFonts w:ascii="Times New Roman" w:hAnsi="Times New Roman" w:cs="Times New Roman"/>
          <w:color w:val="000000"/>
          <w:sz w:val="24"/>
          <w:szCs w:val="24"/>
        </w:rPr>
        <w:t xml:space="preserve">ы на долевое строительство </w:t>
      </w:r>
      <w:r w:rsidR="00BA739E">
        <w:rPr>
          <w:rFonts w:ascii="Times New Roman" w:hAnsi="Times New Roman" w:cs="Times New Roman"/>
          <w:color w:val="000000"/>
          <w:sz w:val="24"/>
          <w:szCs w:val="24"/>
        </w:rPr>
        <w:t>32</w:t>
      </w:r>
      <w:r w:rsidR="007C12F3" w:rsidRPr="007C12F3">
        <w:rPr>
          <w:rFonts w:ascii="Times New Roman" w:hAnsi="Times New Roman" w:cs="Times New Roman"/>
          <w:color w:val="000000"/>
          <w:sz w:val="24"/>
          <w:szCs w:val="24"/>
        </w:rPr>
        <w:t xml:space="preserve"> квартир для детей сирот на общую сумму </w:t>
      </w:r>
      <w:r w:rsidR="002C653F">
        <w:rPr>
          <w:rFonts w:ascii="Times New Roman" w:hAnsi="Times New Roman" w:cs="Times New Roman"/>
          <w:color w:val="000000"/>
          <w:sz w:val="24"/>
          <w:szCs w:val="24"/>
        </w:rPr>
        <w:t>31,4</w:t>
      </w:r>
      <w:r w:rsidR="007C12F3" w:rsidRPr="007C12F3">
        <w:rPr>
          <w:rFonts w:ascii="Times New Roman" w:hAnsi="Times New Roman" w:cs="Times New Roman"/>
          <w:color w:val="000000"/>
          <w:sz w:val="24"/>
          <w:szCs w:val="24"/>
        </w:rPr>
        <w:t xml:space="preserve"> млн. руб. </w:t>
      </w:r>
    </w:p>
    <w:p w:rsidR="007C12F3" w:rsidRPr="007C12F3" w:rsidRDefault="007C12F3" w:rsidP="007C12F3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2F3">
        <w:rPr>
          <w:rFonts w:ascii="Times New Roman" w:hAnsi="Times New Roman" w:cs="Times New Roman"/>
          <w:sz w:val="24"/>
          <w:szCs w:val="24"/>
        </w:rPr>
        <w:t>В рамках программ капитального ремонта многоквартирных домов, энергосбережения и повышения энергетической эффективности Ке</w:t>
      </w:r>
      <w:r w:rsidR="001B5550">
        <w:rPr>
          <w:rFonts w:ascii="Times New Roman" w:hAnsi="Times New Roman" w:cs="Times New Roman"/>
          <w:sz w:val="24"/>
          <w:szCs w:val="24"/>
        </w:rPr>
        <w:t>товского района, «Чистая вода»:</w:t>
      </w:r>
      <w:r w:rsidRPr="007C12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2F3" w:rsidRPr="00C91D1A" w:rsidRDefault="007C12F3" w:rsidP="007C12F3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C91D1A">
        <w:rPr>
          <w:rFonts w:ascii="Times New Roman" w:hAnsi="Times New Roman" w:cs="Times New Roman"/>
          <w:sz w:val="24"/>
          <w:szCs w:val="24"/>
        </w:rPr>
        <w:t>- в п. Введенское на поквартирное отопление  переведено 6 многоквартирных домов</w:t>
      </w:r>
      <w:r w:rsidR="00C04D74">
        <w:rPr>
          <w:rFonts w:ascii="Times New Roman" w:hAnsi="Times New Roman" w:cs="Times New Roman"/>
          <w:sz w:val="24"/>
          <w:szCs w:val="24"/>
        </w:rPr>
        <w:t>, 135 квартир,</w:t>
      </w:r>
      <w:r w:rsidRPr="00C91D1A">
        <w:rPr>
          <w:rFonts w:ascii="Times New Roman" w:hAnsi="Times New Roman" w:cs="Times New Roman"/>
          <w:sz w:val="24"/>
          <w:szCs w:val="24"/>
        </w:rPr>
        <w:t xml:space="preserve">  площадью 11,3 тыс. кв.м. Привлечение частных инвестиций  в сферу ЖКХ состав</w:t>
      </w:r>
      <w:r w:rsidR="005C00B1">
        <w:rPr>
          <w:rFonts w:ascii="Times New Roman" w:hAnsi="Times New Roman" w:cs="Times New Roman"/>
          <w:sz w:val="24"/>
          <w:szCs w:val="24"/>
        </w:rPr>
        <w:t>и</w:t>
      </w:r>
      <w:r w:rsidR="00C91D1A" w:rsidRPr="00C91D1A">
        <w:rPr>
          <w:rFonts w:ascii="Times New Roman" w:hAnsi="Times New Roman" w:cs="Times New Roman"/>
          <w:sz w:val="24"/>
          <w:szCs w:val="24"/>
        </w:rPr>
        <w:t>ло</w:t>
      </w:r>
      <w:r w:rsidRPr="00C91D1A">
        <w:rPr>
          <w:rFonts w:ascii="Times New Roman" w:hAnsi="Times New Roman" w:cs="Times New Roman"/>
          <w:sz w:val="24"/>
          <w:szCs w:val="24"/>
        </w:rPr>
        <w:t xml:space="preserve"> 14,5 млн. руб. </w:t>
      </w:r>
      <w:r w:rsidRPr="00C91D1A">
        <w:rPr>
          <w:rFonts w:ascii="Times New Roman" w:hAnsi="Times New Roman" w:cs="Times New Roman"/>
          <w:sz w:val="24"/>
          <w:szCs w:val="24"/>
          <w:shd w:val="clear" w:color="auto" w:fill="FFFFFF"/>
        </w:rPr>
        <w:t>Завершено строительс</w:t>
      </w:r>
      <w:r w:rsidR="00F574EC">
        <w:rPr>
          <w:rFonts w:ascii="Times New Roman" w:hAnsi="Times New Roman" w:cs="Times New Roman"/>
          <w:sz w:val="24"/>
          <w:szCs w:val="24"/>
          <w:shd w:val="clear" w:color="auto" w:fill="FFFFFF"/>
        </w:rPr>
        <w:t>тво 2 котельных (в п. Путейский</w:t>
      </w:r>
      <w:r w:rsidRPr="00C91D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с. Падеринское </w:t>
      </w:r>
      <w:r w:rsidR="00F574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C91D1A"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общественное здание администрации) сумма ин</w:t>
      </w:r>
      <w:r w:rsidR="001B5550">
        <w:rPr>
          <w:rFonts w:ascii="Times New Roman" w:hAnsi="Times New Roman" w:cs="Times New Roman"/>
          <w:sz w:val="24"/>
          <w:szCs w:val="24"/>
          <w:shd w:val="clear" w:color="auto" w:fill="FFFFFF"/>
        </w:rPr>
        <w:t>вестиций составила 3,5 млн. руб;</w:t>
      </w:r>
      <w:r w:rsidRPr="00C91D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C12F3" w:rsidRPr="007C12F3" w:rsidRDefault="007C12F3" w:rsidP="007C12F3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7C12F3">
        <w:rPr>
          <w:rFonts w:ascii="Times New Roman" w:hAnsi="Times New Roman" w:cs="Times New Roman"/>
          <w:sz w:val="24"/>
          <w:szCs w:val="24"/>
        </w:rPr>
        <w:t>- в муниципальных образованиях реконструировано  6,5 км уличного освещения;</w:t>
      </w:r>
    </w:p>
    <w:p w:rsidR="007C12F3" w:rsidRPr="007C12F3" w:rsidRDefault="007C12F3" w:rsidP="007C12F3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7C12F3">
        <w:rPr>
          <w:rFonts w:ascii="Times New Roman" w:hAnsi="Times New Roman" w:cs="Times New Roman"/>
          <w:sz w:val="24"/>
          <w:szCs w:val="24"/>
        </w:rPr>
        <w:t xml:space="preserve">- в учреждениях образования </w:t>
      </w:r>
      <w:r w:rsidR="005C00B1">
        <w:rPr>
          <w:rFonts w:ascii="Times New Roman" w:hAnsi="Times New Roman" w:cs="Times New Roman"/>
          <w:sz w:val="24"/>
          <w:szCs w:val="24"/>
        </w:rPr>
        <w:t>заменено</w:t>
      </w:r>
      <w:r w:rsidRPr="007C12F3">
        <w:rPr>
          <w:rFonts w:ascii="Times New Roman" w:hAnsi="Times New Roman" w:cs="Times New Roman"/>
          <w:sz w:val="24"/>
          <w:szCs w:val="24"/>
        </w:rPr>
        <w:t xml:space="preserve"> 41 ок</w:t>
      </w:r>
      <w:r w:rsidR="005C00B1">
        <w:rPr>
          <w:rFonts w:ascii="Times New Roman" w:hAnsi="Times New Roman" w:cs="Times New Roman"/>
          <w:sz w:val="24"/>
          <w:szCs w:val="24"/>
        </w:rPr>
        <w:t>но с применением энергосберегающих материалов</w:t>
      </w:r>
      <w:r w:rsidRPr="007C12F3">
        <w:rPr>
          <w:rFonts w:ascii="Times New Roman" w:hAnsi="Times New Roman" w:cs="Times New Roman"/>
          <w:sz w:val="24"/>
          <w:szCs w:val="24"/>
        </w:rPr>
        <w:t>, заменено 612 ламп накаливания на энергосберегающие</w:t>
      </w:r>
      <w:r w:rsidR="00EF4215">
        <w:rPr>
          <w:rFonts w:ascii="Times New Roman" w:hAnsi="Times New Roman" w:cs="Times New Roman"/>
          <w:sz w:val="24"/>
          <w:szCs w:val="24"/>
        </w:rPr>
        <w:t xml:space="preserve"> лампы</w:t>
      </w:r>
      <w:r w:rsidR="001B5550">
        <w:rPr>
          <w:rFonts w:ascii="Times New Roman" w:hAnsi="Times New Roman" w:cs="Times New Roman"/>
          <w:sz w:val="24"/>
          <w:szCs w:val="24"/>
        </w:rPr>
        <w:t>;</w:t>
      </w:r>
    </w:p>
    <w:p w:rsidR="007C12F3" w:rsidRPr="007C12F3" w:rsidRDefault="007C12F3" w:rsidP="007C12F3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7C12F3">
        <w:rPr>
          <w:rFonts w:ascii="Times New Roman" w:hAnsi="Times New Roman" w:cs="Times New Roman"/>
          <w:sz w:val="24"/>
          <w:szCs w:val="24"/>
        </w:rPr>
        <w:t xml:space="preserve">- в 2015 году были оборудованы автономными источниками водоснабжения (скважинами)  два детских сада  Барабинский д/с и Лесниковский д/с  на сумму 148 тыс. руб. </w:t>
      </w:r>
    </w:p>
    <w:p w:rsidR="007C12F3" w:rsidRPr="007C12F3" w:rsidRDefault="007C12F3" w:rsidP="000C1403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2F3">
        <w:rPr>
          <w:rFonts w:ascii="Times New Roman" w:hAnsi="Times New Roman" w:cs="Times New Roman"/>
          <w:sz w:val="24"/>
          <w:szCs w:val="24"/>
        </w:rPr>
        <w:lastRenderedPageBreak/>
        <w:t xml:space="preserve">Ежегодно отделом ЖКХ и транспорта Администрации Кетовского района с мая по сентябрь проводится мониторинг подготовки предприятий ЖКХ к отопительному сезону. К </w:t>
      </w:r>
      <w:r w:rsidR="00262733">
        <w:rPr>
          <w:rFonts w:ascii="Times New Roman" w:hAnsi="Times New Roman" w:cs="Times New Roman"/>
          <w:sz w:val="24"/>
          <w:szCs w:val="24"/>
        </w:rPr>
        <w:t xml:space="preserve">отопительному </w:t>
      </w:r>
      <w:r w:rsidRPr="007C12F3">
        <w:rPr>
          <w:rFonts w:ascii="Times New Roman" w:hAnsi="Times New Roman" w:cs="Times New Roman"/>
          <w:sz w:val="24"/>
          <w:szCs w:val="24"/>
        </w:rPr>
        <w:t>сезону 2015-2016гг. подготовлено 66 котельных, 72,4 км тепловых сетей, 80,3 км</w:t>
      </w:r>
      <w:r w:rsidR="000C1403">
        <w:rPr>
          <w:rFonts w:ascii="Times New Roman" w:hAnsi="Times New Roman" w:cs="Times New Roman"/>
          <w:sz w:val="24"/>
          <w:szCs w:val="24"/>
        </w:rPr>
        <w:t xml:space="preserve"> и 19,6 км </w:t>
      </w:r>
      <w:r w:rsidRPr="007C12F3">
        <w:rPr>
          <w:rFonts w:ascii="Times New Roman" w:hAnsi="Times New Roman" w:cs="Times New Roman"/>
          <w:sz w:val="24"/>
          <w:szCs w:val="24"/>
        </w:rPr>
        <w:t xml:space="preserve">водопроводных и канализационных сетей. </w:t>
      </w:r>
      <w:r w:rsidR="00E0059F">
        <w:rPr>
          <w:rFonts w:ascii="Times New Roman" w:hAnsi="Times New Roman" w:cs="Times New Roman"/>
          <w:sz w:val="24"/>
          <w:szCs w:val="24"/>
        </w:rPr>
        <w:t>Инвестиции</w:t>
      </w:r>
      <w:r w:rsidRPr="007C12F3">
        <w:rPr>
          <w:rFonts w:ascii="Times New Roman" w:hAnsi="Times New Roman" w:cs="Times New Roman"/>
          <w:sz w:val="24"/>
          <w:szCs w:val="24"/>
        </w:rPr>
        <w:t xml:space="preserve"> на подготовку к отопительному сезону составила 23,6 м</w:t>
      </w:r>
      <w:r w:rsidR="000C1403">
        <w:rPr>
          <w:rFonts w:ascii="Times New Roman" w:hAnsi="Times New Roman" w:cs="Times New Roman"/>
          <w:sz w:val="24"/>
          <w:szCs w:val="24"/>
        </w:rPr>
        <w:t>лн. руб. внебюджетных средств:</w:t>
      </w:r>
    </w:p>
    <w:p w:rsidR="007C12F3" w:rsidRPr="007C12F3" w:rsidRDefault="007C12F3" w:rsidP="007C12F3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7C12F3">
        <w:rPr>
          <w:rFonts w:ascii="Times New Roman" w:hAnsi="Times New Roman" w:cs="Times New Roman"/>
          <w:sz w:val="24"/>
          <w:szCs w:val="24"/>
        </w:rPr>
        <w:t>- заменено13 котлов</w:t>
      </w:r>
      <w:r w:rsidR="000C1403">
        <w:rPr>
          <w:rFonts w:ascii="Times New Roman" w:hAnsi="Times New Roman" w:cs="Times New Roman"/>
          <w:sz w:val="24"/>
          <w:szCs w:val="24"/>
        </w:rPr>
        <w:t>;</w:t>
      </w:r>
      <w:r w:rsidRPr="007C12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2F3" w:rsidRPr="007C12F3" w:rsidRDefault="007C12F3" w:rsidP="007C12F3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7C12F3">
        <w:rPr>
          <w:rFonts w:ascii="Times New Roman" w:hAnsi="Times New Roman" w:cs="Times New Roman"/>
          <w:sz w:val="24"/>
          <w:szCs w:val="24"/>
        </w:rPr>
        <w:t xml:space="preserve">- отремонтировано 17 котлов </w:t>
      </w:r>
    </w:p>
    <w:p w:rsidR="007C12F3" w:rsidRPr="007C12F3" w:rsidRDefault="007C12F3" w:rsidP="000C1403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2F3">
        <w:rPr>
          <w:rFonts w:ascii="Times New Roman" w:hAnsi="Times New Roman" w:cs="Times New Roman"/>
          <w:sz w:val="24"/>
          <w:szCs w:val="24"/>
        </w:rPr>
        <w:t xml:space="preserve">Заменено и отремонтировано: </w:t>
      </w:r>
    </w:p>
    <w:p w:rsidR="007C12F3" w:rsidRPr="007C12F3" w:rsidRDefault="000C1403" w:rsidP="007C12F3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12F3" w:rsidRPr="007C12F3">
        <w:rPr>
          <w:rFonts w:ascii="Times New Roman" w:hAnsi="Times New Roman" w:cs="Times New Roman"/>
          <w:sz w:val="24"/>
          <w:szCs w:val="24"/>
        </w:rPr>
        <w:t>тепловых сетей - 3,1 км</w:t>
      </w:r>
      <w:r>
        <w:rPr>
          <w:rFonts w:ascii="Times New Roman" w:hAnsi="Times New Roman" w:cs="Times New Roman"/>
          <w:sz w:val="24"/>
          <w:szCs w:val="24"/>
        </w:rPr>
        <w:t>;</w:t>
      </w:r>
      <w:r w:rsidR="007C12F3" w:rsidRPr="007C12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2F3" w:rsidRPr="007C12F3" w:rsidRDefault="000C1403" w:rsidP="007C12F3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водопроводных сетей 4,1 км;</w:t>
      </w:r>
      <w:r w:rsidR="007C12F3" w:rsidRPr="007C12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2F3" w:rsidRDefault="000C1403" w:rsidP="007C12F3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12F3" w:rsidRPr="007C12F3">
        <w:rPr>
          <w:rFonts w:ascii="Times New Roman" w:hAnsi="Times New Roman" w:cs="Times New Roman"/>
          <w:sz w:val="24"/>
          <w:szCs w:val="24"/>
        </w:rPr>
        <w:t xml:space="preserve">канализационных сетей  0,9 км. </w:t>
      </w:r>
    </w:p>
    <w:p w:rsidR="00262733" w:rsidRPr="007C12F3" w:rsidRDefault="00262733" w:rsidP="00262733">
      <w:pPr>
        <w:pStyle w:val="af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12F3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Имущество коммунальной инфраструктуры муниципальных образований  обслуживается предприятиями на основании договоров аренды заключенных в соответствии с действующим законодательством, хозяйственного ведения (для муниципальных предприятий) и праве собственности. Всего в районе жилищно-коммунальные услуги предоставляются 25 предприятиями из них частной формы собственности 16 организаций, 4 муниципальных предприятия, и 5 организации федеральной и государственной собственности. </w:t>
      </w:r>
    </w:p>
    <w:p w:rsidR="007C12F3" w:rsidRPr="007C12F3" w:rsidRDefault="007C12F3" w:rsidP="000C1403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2F3">
        <w:rPr>
          <w:rFonts w:ascii="Times New Roman" w:hAnsi="Times New Roman" w:cs="Times New Roman"/>
          <w:sz w:val="24"/>
          <w:szCs w:val="24"/>
        </w:rPr>
        <w:t xml:space="preserve">В ходе проверки 10 предприятий жилищно-коммунального комплекса, 47 объектов социальной сферы (23 школы и 24 детских сада), 231 многоквартирный дом получили паспорта готовности к отопительному периоду 2015-2016гг. Кетовскому району выдан паспорт готовности к отопительному периоду 2015-2016 гг. </w:t>
      </w:r>
    </w:p>
    <w:p w:rsidR="00262733" w:rsidRPr="007C12F3" w:rsidRDefault="00262733" w:rsidP="00262733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2F3">
        <w:rPr>
          <w:rFonts w:ascii="Times New Roman" w:hAnsi="Times New Roman" w:cs="Times New Roman"/>
          <w:sz w:val="24"/>
          <w:szCs w:val="24"/>
        </w:rPr>
        <w:t>Подготовлено 18 передвижных и 3 стационарных источника резервного электроснабжения.</w:t>
      </w:r>
    </w:p>
    <w:p w:rsidR="007C12F3" w:rsidRPr="007C12F3" w:rsidRDefault="007C12F3" w:rsidP="000C1403">
      <w:pPr>
        <w:pStyle w:val="af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целях реализации Постановления Правительства РФ от 22.08.2011г. № 1493-р органами местного самоуправления Кетовского района зарегистрировано 126 объектов коммунальной инфраструктуры или 92,6 % от плана (план - 136 объектов). Разработано и утверждено 25 схем теплоснабжения, 15 схем водоснабжения и водоотведения </w:t>
      </w:r>
      <w:r w:rsidR="001B5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1B5550">
        <w:rPr>
          <w:rFonts w:ascii="Times New Roman" w:hAnsi="Times New Roman" w:cs="Times New Roman"/>
          <w:sz w:val="24"/>
          <w:szCs w:val="24"/>
          <w:shd w:val="clear" w:color="auto" w:fill="FFFFFF"/>
        </w:rPr>
        <w:t>100% от запланированного.</w:t>
      </w:r>
      <w:r w:rsidRPr="001B5550">
        <w:rPr>
          <w:rFonts w:ascii="Times New Roman" w:hAnsi="Times New Roman" w:cs="Times New Roman"/>
          <w:sz w:val="24"/>
          <w:szCs w:val="24"/>
        </w:rPr>
        <w:t xml:space="preserve"> Из 136 объектов коммунальной инфраструктуры муниципальной собственности п</w:t>
      </w:r>
      <w:r w:rsidR="001B5550">
        <w:rPr>
          <w:rFonts w:ascii="Times New Roman" w:hAnsi="Times New Roman" w:cs="Times New Roman"/>
          <w:sz w:val="24"/>
          <w:szCs w:val="24"/>
        </w:rPr>
        <w:t>е</w:t>
      </w:r>
      <w:r w:rsidRPr="001B5550">
        <w:rPr>
          <w:rFonts w:ascii="Times New Roman" w:hAnsi="Times New Roman" w:cs="Times New Roman"/>
          <w:sz w:val="24"/>
          <w:szCs w:val="24"/>
        </w:rPr>
        <w:t>редано в долгосрочную аренду 117 объектов, остальные находятся в хозяйственном ведении. Способы управлени</w:t>
      </w:r>
      <w:r w:rsidR="000C1403" w:rsidRPr="001B5550">
        <w:rPr>
          <w:rFonts w:ascii="Times New Roman" w:hAnsi="Times New Roman" w:cs="Times New Roman"/>
          <w:sz w:val="24"/>
          <w:szCs w:val="24"/>
        </w:rPr>
        <w:t>я</w:t>
      </w:r>
      <w:r w:rsidRPr="001B5550">
        <w:rPr>
          <w:rFonts w:ascii="Times New Roman" w:hAnsi="Times New Roman" w:cs="Times New Roman"/>
          <w:sz w:val="24"/>
          <w:szCs w:val="24"/>
        </w:rPr>
        <w:t xml:space="preserve"> многоквартирными домами осуществля</w:t>
      </w:r>
      <w:r w:rsidR="000C1403" w:rsidRPr="001B5550">
        <w:rPr>
          <w:rFonts w:ascii="Times New Roman" w:hAnsi="Times New Roman" w:cs="Times New Roman"/>
          <w:sz w:val="24"/>
          <w:szCs w:val="24"/>
        </w:rPr>
        <w:t>ю</w:t>
      </w:r>
      <w:r w:rsidRPr="001B5550">
        <w:rPr>
          <w:rFonts w:ascii="Times New Roman" w:hAnsi="Times New Roman" w:cs="Times New Roman"/>
          <w:sz w:val="24"/>
          <w:szCs w:val="24"/>
        </w:rPr>
        <w:t>тся в соот</w:t>
      </w:r>
      <w:r w:rsidR="001B5550">
        <w:rPr>
          <w:rFonts w:ascii="Times New Roman" w:hAnsi="Times New Roman" w:cs="Times New Roman"/>
          <w:sz w:val="24"/>
          <w:szCs w:val="24"/>
        </w:rPr>
        <w:t>ветствии с Жилищным кодексом РФ -</w:t>
      </w:r>
      <w:r w:rsidRPr="001B5550">
        <w:rPr>
          <w:rFonts w:ascii="Times New Roman" w:hAnsi="Times New Roman" w:cs="Times New Roman"/>
          <w:sz w:val="24"/>
          <w:szCs w:val="24"/>
        </w:rPr>
        <w:t xml:space="preserve"> 20 МКД в управлении ТСЖ</w:t>
      </w:r>
      <w:r w:rsidR="000C1403" w:rsidRPr="001B5550">
        <w:rPr>
          <w:rFonts w:ascii="Times New Roman" w:hAnsi="Times New Roman" w:cs="Times New Roman"/>
          <w:sz w:val="24"/>
          <w:szCs w:val="24"/>
        </w:rPr>
        <w:t>,</w:t>
      </w:r>
      <w:r w:rsidRPr="001B5550">
        <w:rPr>
          <w:rFonts w:ascii="Times New Roman" w:hAnsi="Times New Roman" w:cs="Times New Roman"/>
          <w:sz w:val="24"/>
          <w:szCs w:val="24"/>
        </w:rPr>
        <w:t xml:space="preserve"> 109 МКД в управлении управляющих организаций, 101 МКД в </w:t>
      </w:r>
      <w:r w:rsidR="000C1403" w:rsidRPr="001B5550">
        <w:rPr>
          <w:rFonts w:ascii="Times New Roman" w:hAnsi="Times New Roman" w:cs="Times New Roman"/>
          <w:sz w:val="24"/>
          <w:szCs w:val="24"/>
        </w:rPr>
        <w:t xml:space="preserve">непосредственном управлении. </w:t>
      </w:r>
      <w:r w:rsidRPr="001B5550">
        <w:rPr>
          <w:rFonts w:ascii="Times New Roman" w:hAnsi="Times New Roman" w:cs="Times New Roman"/>
          <w:sz w:val="24"/>
          <w:szCs w:val="24"/>
        </w:rPr>
        <w:t>Свою деятельность по предоставлению жилищно-коммунальных услуг предприятия осуществляют на основ</w:t>
      </w:r>
      <w:r w:rsidRPr="007C12F3">
        <w:rPr>
          <w:rFonts w:ascii="Times New Roman" w:hAnsi="Times New Roman" w:cs="Times New Roman"/>
          <w:color w:val="000000"/>
          <w:sz w:val="24"/>
          <w:szCs w:val="24"/>
        </w:rPr>
        <w:t>ании договорных отношений с потребителям</w:t>
      </w:r>
      <w:r w:rsidR="000C140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C12F3">
        <w:rPr>
          <w:rFonts w:ascii="Times New Roman" w:hAnsi="Times New Roman" w:cs="Times New Roman"/>
          <w:color w:val="000000"/>
          <w:sz w:val="24"/>
          <w:szCs w:val="24"/>
        </w:rPr>
        <w:t xml:space="preserve">.  Организации имеют соответствующие допуски к деятельности и лицензионно-разрешительные документы. </w:t>
      </w:r>
    </w:p>
    <w:p w:rsidR="007C12F3" w:rsidRPr="007C12F3" w:rsidRDefault="007C12F3" w:rsidP="000C1403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2F3">
        <w:rPr>
          <w:rFonts w:ascii="Times New Roman" w:hAnsi="Times New Roman" w:cs="Times New Roman"/>
          <w:sz w:val="24"/>
          <w:szCs w:val="24"/>
        </w:rPr>
        <w:t>Составлен график по завершению оформления объектов ЖКХ в собственность муниципальных образований. Разработан и утвержден график передачи объектов в концессию. Поставлено на кадастровый учет 115 земельных участков под МКД</w:t>
      </w:r>
      <w:r w:rsidR="000C1403">
        <w:rPr>
          <w:rFonts w:ascii="Times New Roman" w:hAnsi="Times New Roman" w:cs="Times New Roman"/>
          <w:sz w:val="24"/>
          <w:szCs w:val="24"/>
        </w:rPr>
        <w:t>.</w:t>
      </w:r>
      <w:r w:rsidRPr="007C12F3">
        <w:rPr>
          <w:rFonts w:ascii="Times New Roman" w:hAnsi="Times New Roman" w:cs="Times New Roman"/>
          <w:sz w:val="24"/>
          <w:szCs w:val="24"/>
        </w:rPr>
        <w:t xml:space="preserve"> Разработаны схемы теплоснабжения, водоснабжения и водоотведения. </w:t>
      </w:r>
      <w:r w:rsidR="003F390F">
        <w:rPr>
          <w:rFonts w:ascii="Times New Roman" w:hAnsi="Times New Roman" w:cs="Times New Roman"/>
          <w:sz w:val="24"/>
          <w:szCs w:val="24"/>
        </w:rPr>
        <w:t>В 2015 году разработаны и у</w:t>
      </w:r>
      <w:r w:rsidRPr="007C12F3">
        <w:rPr>
          <w:rFonts w:ascii="Times New Roman" w:hAnsi="Times New Roman" w:cs="Times New Roman"/>
          <w:sz w:val="24"/>
          <w:szCs w:val="24"/>
        </w:rPr>
        <w:t xml:space="preserve">тверждены программы комплексного развития в </w:t>
      </w:r>
      <w:r w:rsidR="003F390F">
        <w:rPr>
          <w:rFonts w:ascii="Times New Roman" w:hAnsi="Times New Roman" w:cs="Times New Roman"/>
          <w:sz w:val="24"/>
          <w:szCs w:val="24"/>
        </w:rPr>
        <w:t>8</w:t>
      </w:r>
      <w:r w:rsidRPr="007C12F3">
        <w:rPr>
          <w:rFonts w:ascii="Times New Roman" w:hAnsi="Times New Roman" w:cs="Times New Roman"/>
          <w:sz w:val="24"/>
          <w:szCs w:val="24"/>
        </w:rPr>
        <w:t xml:space="preserve"> муниципальных образованиях</w:t>
      </w:r>
      <w:r w:rsidR="000C1403">
        <w:rPr>
          <w:rFonts w:ascii="Times New Roman" w:hAnsi="Times New Roman" w:cs="Times New Roman"/>
          <w:sz w:val="24"/>
          <w:szCs w:val="24"/>
        </w:rPr>
        <w:t>,</w:t>
      </w:r>
      <w:r w:rsidRPr="007C12F3">
        <w:rPr>
          <w:rFonts w:ascii="Times New Roman" w:hAnsi="Times New Roman" w:cs="Times New Roman"/>
          <w:sz w:val="24"/>
          <w:szCs w:val="24"/>
        </w:rPr>
        <w:t xml:space="preserve"> в </w:t>
      </w:r>
      <w:r w:rsidR="003F390F">
        <w:rPr>
          <w:rFonts w:ascii="Times New Roman" w:hAnsi="Times New Roman" w:cs="Times New Roman"/>
          <w:sz w:val="24"/>
          <w:szCs w:val="24"/>
        </w:rPr>
        <w:t xml:space="preserve"> </w:t>
      </w:r>
      <w:r w:rsidRPr="007C12F3">
        <w:rPr>
          <w:rFonts w:ascii="Times New Roman" w:hAnsi="Times New Roman" w:cs="Times New Roman"/>
          <w:sz w:val="24"/>
          <w:szCs w:val="24"/>
        </w:rPr>
        <w:t>4 разработаны проекты ПКР.</w:t>
      </w:r>
    </w:p>
    <w:p w:rsidR="000C1403" w:rsidRPr="000C1403" w:rsidRDefault="000C1403" w:rsidP="000C1403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1403">
        <w:rPr>
          <w:rFonts w:ascii="Times New Roman" w:hAnsi="Times New Roman" w:cs="Times New Roman"/>
          <w:b/>
          <w:sz w:val="24"/>
          <w:szCs w:val="24"/>
        </w:rPr>
        <w:t>Уровень жизни</w:t>
      </w:r>
      <w:r w:rsidRPr="000C1403">
        <w:rPr>
          <w:rFonts w:ascii="Times New Roman" w:hAnsi="Times New Roman" w:cs="Times New Roman"/>
          <w:sz w:val="24"/>
          <w:szCs w:val="24"/>
        </w:rPr>
        <w:t>. Средняя начисленная заработная плата работников организаций (без субъектов малого предпринимательства) за январь-</w:t>
      </w:r>
      <w:r w:rsidR="007130C2">
        <w:rPr>
          <w:rFonts w:ascii="Times New Roman" w:hAnsi="Times New Roman" w:cs="Times New Roman"/>
          <w:sz w:val="24"/>
          <w:szCs w:val="24"/>
        </w:rPr>
        <w:t>декабрь</w:t>
      </w:r>
      <w:r w:rsidRPr="000C1403">
        <w:rPr>
          <w:rFonts w:ascii="Times New Roman" w:hAnsi="Times New Roman" w:cs="Times New Roman"/>
          <w:sz w:val="24"/>
          <w:szCs w:val="24"/>
        </w:rPr>
        <w:t xml:space="preserve"> 2015 года составила 20</w:t>
      </w:r>
      <w:r w:rsidR="007130C2">
        <w:rPr>
          <w:rFonts w:ascii="Times New Roman" w:hAnsi="Times New Roman" w:cs="Times New Roman"/>
          <w:sz w:val="24"/>
          <w:szCs w:val="24"/>
        </w:rPr>
        <w:t>705</w:t>
      </w:r>
      <w:r w:rsidRPr="000C1403">
        <w:rPr>
          <w:rFonts w:ascii="Times New Roman" w:hAnsi="Times New Roman" w:cs="Times New Roman"/>
          <w:sz w:val="24"/>
          <w:szCs w:val="24"/>
        </w:rPr>
        <w:t>,</w:t>
      </w:r>
      <w:r w:rsidR="007130C2">
        <w:rPr>
          <w:rFonts w:ascii="Times New Roman" w:hAnsi="Times New Roman" w:cs="Times New Roman"/>
          <w:sz w:val="24"/>
          <w:szCs w:val="24"/>
        </w:rPr>
        <w:t>1</w:t>
      </w:r>
      <w:r w:rsidRPr="000C1403">
        <w:rPr>
          <w:rFonts w:ascii="Times New Roman" w:hAnsi="Times New Roman" w:cs="Times New Roman"/>
          <w:sz w:val="24"/>
          <w:szCs w:val="24"/>
        </w:rPr>
        <w:t xml:space="preserve"> руб. и возросла по сравнению с </w:t>
      </w:r>
      <w:r w:rsidR="000F702C">
        <w:rPr>
          <w:rFonts w:ascii="Times New Roman" w:hAnsi="Times New Roman" w:cs="Times New Roman"/>
          <w:sz w:val="24"/>
          <w:szCs w:val="24"/>
        </w:rPr>
        <w:t>2014 год</w:t>
      </w:r>
      <w:r w:rsidR="007130C2">
        <w:rPr>
          <w:rFonts w:ascii="Times New Roman" w:hAnsi="Times New Roman" w:cs="Times New Roman"/>
          <w:sz w:val="24"/>
          <w:szCs w:val="24"/>
        </w:rPr>
        <w:t>ом</w:t>
      </w:r>
      <w:r w:rsidR="000F702C">
        <w:rPr>
          <w:rFonts w:ascii="Times New Roman" w:hAnsi="Times New Roman" w:cs="Times New Roman"/>
          <w:sz w:val="24"/>
          <w:szCs w:val="24"/>
        </w:rPr>
        <w:t xml:space="preserve"> на 4</w:t>
      </w:r>
      <w:r w:rsidRPr="000C1403">
        <w:rPr>
          <w:rFonts w:ascii="Times New Roman" w:hAnsi="Times New Roman" w:cs="Times New Roman"/>
          <w:sz w:val="24"/>
          <w:szCs w:val="24"/>
        </w:rPr>
        <w:t>,</w:t>
      </w:r>
      <w:r w:rsidR="007130C2">
        <w:rPr>
          <w:rFonts w:ascii="Times New Roman" w:hAnsi="Times New Roman" w:cs="Times New Roman"/>
          <w:sz w:val="24"/>
          <w:szCs w:val="24"/>
        </w:rPr>
        <w:t>0</w:t>
      </w:r>
      <w:r w:rsidRPr="000C1403">
        <w:rPr>
          <w:rFonts w:ascii="Times New Roman" w:hAnsi="Times New Roman" w:cs="Times New Roman"/>
          <w:sz w:val="24"/>
          <w:szCs w:val="24"/>
        </w:rPr>
        <w:t xml:space="preserve">%. Реальная заработная плата (с учётом инфляции)  с января  по </w:t>
      </w:r>
      <w:r w:rsidR="007130C2">
        <w:rPr>
          <w:rFonts w:ascii="Times New Roman" w:hAnsi="Times New Roman" w:cs="Times New Roman"/>
          <w:sz w:val="24"/>
          <w:szCs w:val="24"/>
        </w:rPr>
        <w:t>декабрь</w:t>
      </w:r>
      <w:r w:rsidRPr="000C1403">
        <w:rPr>
          <w:rFonts w:ascii="Times New Roman" w:hAnsi="Times New Roman" w:cs="Times New Roman"/>
          <w:sz w:val="24"/>
          <w:szCs w:val="24"/>
        </w:rPr>
        <w:t xml:space="preserve"> 2015 года уменьшилась на </w:t>
      </w:r>
      <w:r w:rsidR="000F702C">
        <w:rPr>
          <w:rFonts w:ascii="Times New Roman" w:hAnsi="Times New Roman" w:cs="Times New Roman"/>
          <w:sz w:val="24"/>
          <w:szCs w:val="24"/>
        </w:rPr>
        <w:t>10</w:t>
      </w:r>
      <w:r w:rsidRPr="000C1403">
        <w:rPr>
          <w:rFonts w:ascii="Times New Roman" w:hAnsi="Times New Roman" w:cs="Times New Roman"/>
          <w:sz w:val="24"/>
          <w:szCs w:val="24"/>
        </w:rPr>
        <w:t>,</w:t>
      </w:r>
      <w:r w:rsidR="000F702C">
        <w:rPr>
          <w:rFonts w:ascii="Times New Roman" w:hAnsi="Times New Roman" w:cs="Times New Roman"/>
          <w:sz w:val="24"/>
          <w:szCs w:val="24"/>
        </w:rPr>
        <w:t>1</w:t>
      </w:r>
      <w:r w:rsidRPr="000C1403">
        <w:rPr>
          <w:rFonts w:ascii="Times New Roman" w:hAnsi="Times New Roman" w:cs="Times New Roman"/>
          <w:sz w:val="24"/>
          <w:szCs w:val="24"/>
        </w:rPr>
        <w:t>%.</w:t>
      </w:r>
    </w:p>
    <w:p w:rsidR="000C1403" w:rsidRPr="000C1403" w:rsidRDefault="000C1403" w:rsidP="000C1403">
      <w:pPr>
        <w:pStyle w:val="af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5FA" w:rsidRDefault="008365FA" w:rsidP="000C1403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5FA" w:rsidRDefault="008365FA" w:rsidP="000C1403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5FA" w:rsidRDefault="008365FA" w:rsidP="000C1403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5FA" w:rsidRDefault="008365FA" w:rsidP="000C1403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403" w:rsidRPr="000C1403" w:rsidRDefault="000C1403" w:rsidP="000C1403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4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Темпы роста заработной платы за январь- </w:t>
      </w:r>
      <w:r w:rsidR="009019CD">
        <w:rPr>
          <w:rFonts w:ascii="Times New Roman" w:hAnsi="Times New Roman" w:cs="Times New Roman"/>
          <w:b/>
          <w:sz w:val="24"/>
          <w:szCs w:val="24"/>
        </w:rPr>
        <w:t xml:space="preserve">декабрь </w:t>
      </w:r>
      <w:r w:rsidRPr="000C1403">
        <w:rPr>
          <w:rFonts w:ascii="Times New Roman" w:hAnsi="Times New Roman" w:cs="Times New Roman"/>
          <w:b/>
          <w:sz w:val="24"/>
          <w:szCs w:val="24"/>
        </w:rPr>
        <w:t xml:space="preserve"> 2015 года</w:t>
      </w:r>
    </w:p>
    <w:p w:rsidR="000C1403" w:rsidRPr="000C1403" w:rsidRDefault="000C1403" w:rsidP="000C1403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 w:rsidRPr="000C1403">
        <w:rPr>
          <w:rFonts w:ascii="Times New Roman" w:hAnsi="Times New Roman" w:cs="Times New Roman"/>
          <w:sz w:val="24"/>
          <w:szCs w:val="24"/>
        </w:rPr>
        <w:t>(в % к соответствующему периоду 2014 года)</w:t>
      </w:r>
    </w:p>
    <w:p w:rsidR="000C1403" w:rsidRPr="000C1403" w:rsidRDefault="000C1403" w:rsidP="000C1403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:rsidR="000C1403" w:rsidRPr="000C1403" w:rsidRDefault="000C1403" w:rsidP="000C1403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0C140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57853" cy="2631882"/>
            <wp:effectExtent l="19050" t="0" r="28547" b="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C1403" w:rsidRPr="000C1403" w:rsidRDefault="000C1403" w:rsidP="000C1403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:rsidR="000C1403" w:rsidRPr="000C1403" w:rsidRDefault="000C1403" w:rsidP="000C1403">
      <w:pPr>
        <w:pStyle w:val="af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403">
        <w:rPr>
          <w:rFonts w:ascii="Times New Roman" w:hAnsi="Times New Roman" w:cs="Times New Roman"/>
          <w:b/>
          <w:sz w:val="24"/>
          <w:szCs w:val="24"/>
        </w:rPr>
        <w:t>Демография</w:t>
      </w:r>
    </w:p>
    <w:p w:rsidR="00594D37" w:rsidRDefault="000C1403" w:rsidP="000C1403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1403">
        <w:rPr>
          <w:rFonts w:ascii="Times New Roman" w:hAnsi="Times New Roman" w:cs="Times New Roman"/>
          <w:sz w:val="24"/>
          <w:szCs w:val="24"/>
        </w:rPr>
        <w:t xml:space="preserve">За январь - </w:t>
      </w:r>
      <w:r w:rsidR="00936740">
        <w:rPr>
          <w:rFonts w:ascii="Times New Roman" w:hAnsi="Times New Roman" w:cs="Times New Roman"/>
          <w:sz w:val="24"/>
          <w:szCs w:val="24"/>
        </w:rPr>
        <w:t>декабрь</w:t>
      </w:r>
      <w:r w:rsidRPr="000C1403">
        <w:rPr>
          <w:rFonts w:ascii="Times New Roman" w:hAnsi="Times New Roman" w:cs="Times New Roman"/>
          <w:sz w:val="24"/>
          <w:szCs w:val="24"/>
        </w:rPr>
        <w:t xml:space="preserve"> 2015 года естественная убыль - 1</w:t>
      </w:r>
      <w:r w:rsidR="000F702C">
        <w:rPr>
          <w:rFonts w:ascii="Times New Roman" w:hAnsi="Times New Roman" w:cs="Times New Roman"/>
          <w:sz w:val="24"/>
          <w:szCs w:val="24"/>
        </w:rPr>
        <w:t>5</w:t>
      </w:r>
      <w:r w:rsidRPr="000C1403">
        <w:rPr>
          <w:rFonts w:ascii="Times New Roman" w:hAnsi="Times New Roman" w:cs="Times New Roman"/>
          <w:sz w:val="24"/>
          <w:szCs w:val="24"/>
        </w:rPr>
        <w:t>8 человек (родилось</w:t>
      </w:r>
      <w:r w:rsidR="000F702C">
        <w:rPr>
          <w:rFonts w:ascii="Times New Roman" w:hAnsi="Times New Roman" w:cs="Times New Roman"/>
          <w:sz w:val="24"/>
          <w:szCs w:val="24"/>
        </w:rPr>
        <w:t xml:space="preserve"> </w:t>
      </w:r>
      <w:r w:rsidRPr="000C1403">
        <w:rPr>
          <w:rFonts w:ascii="Times New Roman" w:hAnsi="Times New Roman" w:cs="Times New Roman"/>
          <w:sz w:val="24"/>
          <w:szCs w:val="24"/>
        </w:rPr>
        <w:t xml:space="preserve">- </w:t>
      </w:r>
      <w:r w:rsidR="000F702C">
        <w:rPr>
          <w:rFonts w:ascii="Times New Roman" w:hAnsi="Times New Roman" w:cs="Times New Roman"/>
          <w:sz w:val="24"/>
          <w:szCs w:val="24"/>
        </w:rPr>
        <w:t>630</w:t>
      </w:r>
      <w:r w:rsidRPr="000C1403">
        <w:rPr>
          <w:rFonts w:ascii="Times New Roman" w:hAnsi="Times New Roman" w:cs="Times New Roman"/>
          <w:sz w:val="24"/>
          <w:szCs w:val="24"/>
        </w:rPr>
        <w:t xml:space="preserve">, умерло - </w:t>
      </w:r>
      <w:r w:rsidR="000F702C">
        <w:rPr>
          <w:rFonts w:ascii="Times New Roman" w:hAnsi="Times New Roman" w:cs="Times New Roman"/>
          <w:sz w:val="24"/>
          <w:szCs w:val="24"/>
        </w:rPr>
        <w:t>788</w:t>
      </w:r>
      <w:r w:rsidRPr="000C1403">
        <w:rPr>
          <w:rFonts w:ascii="Times New Roman" w:hAnsi="Times New Roman" w:cs="Times New Roman"/>
          <w:sz w:val="24"/>
          <w:szCs w:val="24"/>
        </w:rPr>
        <w:t xml:space="preserve">), миграционный прирост составил </w:t>
      </w:r>
      <w:r w:rsidR="0065458F">
        <w:rPr>
          <w:rFonts w:ascii="Times New Roman" w:hAnsi="Times New Roman" w:cs="Times New Roman"/>
          <w:sz w:val="24"/>
          <w:szCs w:val="24"/>
        </w:rPr>
        <w:t>219</w:t>
      </w:r>
      <w:r w:rsidRPr="000C1403">
        <w:rPr>
          <w:rFonts w:ascii="Times New Roman" w:hAnsi="Times New Roman" w:cs="Times New Roman"/>
          <w:sz w:val="24"/>
          <w:szCs w:val="24"/>
        </w:rPr>
        <w:t xml:space="preserve"> человек (прибыло </w:t>
      </w:r>
      <w:r w:rsidR="00936740">
        <w:rPr>
          <w:rFonts w:ascii="Times New Roman" w:hAnsi="Times New Roman" w:cs="Times New Roman"/>
          <w:sz w:val="24"/>
          <w:szCs w:val="24"/>
        </w:rPr>
        <w:t xml:space="preserve">на постоянное место жительства </w:t>
      </w:r>
      <w:r w:rsidRPr="000C1403">
        <w:rPr>
          <w:rFonts w:ascii="Times New Roman" w:hAnsi="Times New Roman" w:cs="Times New Roman"/>
          <w:sz w:val="24"/>
          <w:szCs w:val="24"/>
        </w:rPr>
        <w:t xml:space="preserve">– </w:t>
      </w:r>
      <w:r w:rsidR="0065458F">
        <w:rPr>
          <w:rFonts w:ascii="Times New Roman" w:hAnsi="Times New Roman" w:cs="Times New Roman"/>
          <w:sz w:val="24"/>
          <w:szCs w:val="24"/>
        </w:rPr>
        <w:t>3253</w:t>
      </w:r>
      <w:r w:rsidR="00936740">
        <w:rPr>
          <w:rFonts w:ascii="Times New Roman" w:hAnsi="Times New Roman" w:cs="Times New Roman"/>
          <w:sz w:val="24"/>
          <w:szCs w:val="24"/>
        </w:rPr>
        <w:t xml:space="preserve"> чел.</w:t>
      </w:r>
      <w:r w:rsidRPr="000C1403">
        <w:rPr>
          <w:rFonts w:ascii="Times New Roman" w:hAnsi="Times New Roman" w:cs="Times New Roman"/>
          <w:sz w:val="24"/>
          <w:szCs w:val="24"/>
        </w:rPr>
        <w:t xml:space="preserve">, убыло – </w:t>
      </w:r>
      <w:r w:rsidR="0065458F">
        <w:rPr>
          <w:rFonts w:ascii="Times New Roman" w:hAnsi="Times New Roman" w:cs="Times New Roman"/>
          <w:sz w:val="24"/>
          <w:szCs w:val="24"/>
        </w:rPr>
        <w:t>3034</w:t>
      </w:r>
      <w:r w:rsidR="00936740">
        <w:rPr>
          <w:rFonts w:ascii="Times New Roman" w:hAnsi="Times New Roman" w:cs="Times New Roman"/>
          <w:sz w:val="24"/>
          <w:szCs w:val="24"/>
        </w:rPr>
        <w:t xml:space="preserve"> чел.</w:t>
      </w:r>
      <w:r w:rsidRPr="000C1403">
        <w:rPr>
          <w:rFonts w:ascii="Times New Roman" w:hAnsi="Times New Roman" w:cs="Times New Roman"/>
          <w:sz w:val="24"/>
          <w:szCs w:val="24"/>
        </w:rPr>
        <w:t xml:space="preserve">). </w:t>
      </w:r>
      <w:r w:rsidR="00594D37">
        <w:rPr>
          <w:rFonts w:ascii="Times New Roman" w:hAnsi="Times New Roman" w:cs="Times New Roman"/>
          <w:sz w:val="24"/>
          <w:szCs w:val="24"/>
        </w:rPr>
        <w:t xml:space="preserve">Численность населения увеличилась  на 61 чел. </w:t>
      </w:r>
    </w:p>
    <w:p w:rsidR="00594D37" w:rsidRDefault="00594D37" w:rsidP="000C1403">
      <w:pPr>
        <w:pStyle w:val="af5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2015 году </w:t>
      </w:r>
      <w:r w:rsidR="000C1403" w:rsidRPr="000C14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зарегистрировано браков – </w:t>
      </w:r>
      <w:r w:rsidR="0065458F">
        <w:rPr>
          <w:rFonts w:ascii="Times New Roman" w:eastAsia="Times New Roman" w:hAnsi="Times New Roman" w:cs="Times New Roman"/>
          <w:color w:val="000000"/>
          <w:sz w:val="24"/>
          <w:szCs w:val="24"/>
        </w:rPr>
        <w:t>405</w:t>
      </w:r>
      <w:r w:rsidR="000C1403" w:rsidRPr="000C14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ед., разводов – </w:t>
      </w:r>
      <w:r w:rsidR="0065458F">
        <w:rPr>
          <w:rFonts w:ascii="Times New Roman" w:eastAsia="Times New Roman" w:hAnsi="Times New Roman" w:cs="Times New Roman"/>
          <w:color w:val="000000"/>
          <w:sz w:val="24"/>
          <w:szCs w:val="24"/>
        </w:rPr>
        <w:t>351</w:t>
      </w:r>
      <w:r w:rsidR="000C1403" w:rsidRPr="000C14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количество разводов на 100 браков – 87.</w:t>
      </w:r>
    </w:p>
    <w:p w:rsidR="000C1403" w:rsidRPr="000C1403" w:rsidRDefault="000C1403" w:rsidP="000C1403">
      <w:pPr>
        <w:pStyle w:val="af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4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1403">
        <w:rPr>
          <w:rFonts w:ascii="Times New Roman" w:hAnsi="Times New Roman" w:cs="Times New Roman"/>
          <w:sz w:val="24"/>
          <w:szCs w:val="24"/>
        </w:rPr>
        <w:t>В рамках реализации программы «По оказанию содействия добровольному переселению соотечественников, проживающих за рубежом» в район на постоянное место жительство в 2015 году  при</w:t>
      </w:r>
      <w:r w:rsidR="00863DEF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0C1403">
        <w:rPr>
          <w:rFonts w:ascii="Times New Roman" w:hAnsi="Times New Roman" w:cs="Times New Roman"/>
          <w:sz w:val="24"/>
          <w:szCs w:val="24"/>
        </w:rPr>
        <w:t xml:space="preserve"> 31 человек. </w:t>
      </w:r>
    </w:p>
    <w:p w:rsidR="000C1403" w:rsidRPr="000C1403" w:rsidRDefault="000C1403" w:rsidP="000C1403">
      <w:pPr>
        <w:pStyle w:val="af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403">
        <w:rPr>
          <w:rFonts w:ascii="Times New Roman" w:hAnsi="Times New Roman" w:cs="Times New Roman"/>
          <w:b/>
          <w:sz w:val="24"/>
          <w:szCs w:val="24"/>
        </w:rPr>
        <w:t>Рынок труда.</w:t>
      </w:r>
    </w:p>
    <w:p w:rsidR="000C1403" w:rsidRPr="000C1403" w:rsidRDefault="000C1403" w:rsidP="000C1403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1403">
        <w:rPr>
          <w:rFonts w:ascii="Times New Roman" w:hAnsi="Times New Roman" w:cs="Times New Roman"/>
          <w:sz w:val="24"/>
          <w:szCs w:val="24"/>
        </w:rPr>
        <w:t>Уровень регистрируемой безработицы</w:t>
      </w:r>
      <w:r w:rsidRPr="000C14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403">
        <w:rPr>
          <w:rFonts w:ascii="Times New Roman" w:hAnsi="Times New Roman" w:cs="Times New Roman"/>
          <w:sz w:val="24"/>
          <w:szCs w:val="24"/>
        </w:rPr>
        <w:t>в Кетовском районе составляет 1,94% от э</w:t>
      </w:r>
      <w:r w:rsidR="00E705D2">
        <w:rPr>
          <w:rFonts w:ascii="Times New Roman" w:hAnsi="Times New Roman" w:cs="Times New Roman"/>
          <w:sz w:val="24"/>
          <w:szCs w:val="24"/>
        </w:rPr>
        <w:t>кономически активного населения, что на 0,47% больше, чем на 01.01.2015 г.</w:t>
      </w:r>
    </w:p>
    <w:p w:rsidR="000C1403" w:rsidRPr="000C1403" w:rsidRDefault="000C1403" w:rsidP="000C1403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1403">
        <w:rPr>
          <w:rFonts w:ascii="Times New Roman" w:hAnsi="Times New Roman" w:cs="Times New Roman"/>
          <w:sz w:val="24"/>
          <w:szCs w:val="24"/>
        </w:rPr>
        <w:t>Коэффициент напряженности на рынке труда</w:t>
      </w:r>
      <w:r w:rsidR="00863113">
        <w:rPr>
          <w:rFonts w:ascii="Times New Roman" w:hAnsi="Times New Roman" w:cs="Times New Roman"/>
          <w:sz w:val="24"/>
          <w:szCs w:val="24"/>
        </w:rPr>
        <w:t xml:space="preserve"> </w:t>
      </w:r>
      <w:r w:rsidRPr="000C1403">
        <w:rPr>
          <w:rFonts w:ascii="Times New Roman" w:hAnsi="Times New Roman" w:cs="Times New Roman"/>
          <w:sz w:val="24"/>
          <w:szCs w:val="24"/>
        </w:rPr>
        <w:t xml:space="preserve">на 01.01.2016 составил 3,22, </w:t>
      </w:r>
      <w:r w:rsidRPr="000C1403">
        <w:rPr>
          <w:rFonts w:ascii="Times New Roman" w:eastAsia="Times New Roman" w:hAnsi="Times New Roman" w:cs="Times New Roman"/>
          <w:sz w:val="24"/>
          <w:szCs w:val="24"/>
        </w:rPr>
        <w:t>на 1,62 больше, чем на 01.01.2015 г.</w:t>
      </w:r>
    </w:p>
    <w:p w:rsidR="0075646B" w:rsidRDefault="000C1403" w:rsidP="0075646B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403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863113">
        <w:rPr>
          <w:rFonts w:ascii="Times New Roman" w:hAnsi="Times New Roman" w:cs="Times New Roman"/>
          <w:sz w:val="24"/>
          <w:szCs w:val="24"/>
        </w:rPr>
        <w:t>01</w:t>
      </w:r>
      <w:r w:rsidRPr="000C1403">
        <w:rPr>
          <w:rFonts w:ascii="Times New Roman" w:hAnsi="Times New Roman" w:cs="Times New Roman"/>
          <w:sz w:val="24"/>
          <w:szCs w:val="24"/>
        </w:rPr>
        <w:t>.</w:t>
      </w:r>
      <w:r w:rsidR="00863113">
        <w:rPr>
          <w:rFonts w:ascii="Times New Roman" w:hAnsi="Times New Roman" w:cs="Times New Roman"/>
          <w:sz w:val="24"/>
          <w:szCs w:val="24"/>
        </w:rPr>
        <w:t>01</w:t>
      </w:r>
      <w:r w:rsidRPr="000C1403">
        <w:rPr>
          <w:rFonts w:ascii="Times New Roman" w:hAnsi="Times New Roman" w:cs="Times New Roman"/>
          <w:sz w:val="24"/>
          <w:szCs w:val="24"/>
        </w:rPr>
        <w:t>.201</w:t>
      </w:r>
      <w:r w:rsidR="00863113">
        <w:rPr>
          <w:rFonts w:ascii="Times New Roman" w:hAnsi="Times New Roman" w:cs="Times New Roman"/>
          <w:sz w:val="24"/>
          <w:szCs w:val="24"/>
        </w:rPr>
        <w:t>6</w:t>
      </w:r>
      <w:r w:rsidRPr="000C1403">
        <w:rPr>
          <w:rFonts w:ascii="Times New Roman" w:hAnsi="Times New Roman" w:cs="Times New Roman"/>
          <w:sz w:val="24"/>
          <w:szCs w:val="24"/>
        </w:rPr>
        <w:t>г. численность официально зарегистрированных безработных увеличил</w:t>
      </w:r>
      <w:r w:rsidR="00240AB5">
        <w:rPr>
          <w:rFonts w:ascii="Times New Roman" w:hAnsi="Times New Roman" w:cs="Times New Roman"/>
          <w:sz w:val="24"/>
          <w:szCs w:val="24"/>
        </w:rPr>
        <w:t>а</w:t>
      </w:r>
      <w:r w:rsidRPr="000C1403">
        <w:rPr>
          <w:rFonts w:ascii="Times New Roman" w:hAnsi="Times New Roman" w:cs="Times New Roman"/>
          <w:sz w:val="24"/>
          <w:szCs w:val="24"/>
        </w:rPr>
        <w:t xml:space="preserve">сь на </w:t>
      </w:r>
      <w:r w:rsidR="00E97F33">
        <w:rPr>
          <w:rFonts w:ascii="Times New Roman" w:hAnsi="Times New Roman" w:cs="Times New Roman"/>
          <w:sz w:val="24"/>
          <w:szCs w:val="24"/>
        </w:rPr>
        <w:t>106 человек</w:t>
      </w:r>
      <w:r w:rsidRPr="000C1403">
        <w:rPr>
          <w:rFonts w:ascii="Times New Roman" w:hAnsi="Times New Roman" w:cs="Times New Roman"/>
          <w:sz w:val="24"/>
          <w:szCs w:val="24"/>
        </w:rPr>
        <w:t xml:space="preserve">, и составила </w:t>
      </w:r>
      <w:r w:rsidR="00E97F33">
        <w:rPr>
          <w:rFonts w:ascii="Times New Roman" w:hAnsi="Times New Roman" w:cs="Times New Roman"/>
          <w:sz w:val="24"/>
          <w:szCs w:val="24"/>
        </w:rPr>
        <w:t>440</w:t>
      </w:r>
      <w:r w:rsidRPr="000C1403">
        <w:rPr>
          <w:rFonts w:ascii="Times New Roman" w:hAnsi="Times New Roman" w:cs="Times New Roman"/>
          <w:sz w:val="24"/>
          <w:szCs w:val="24"/>
        </w:rPr>
        <w:t xml:space="preserve"> человек (на 01.01.2015 г – 334).  Создано </w:t>
      </w:r>
      <w:r w:rsidR="00240AB5">
        <w:rPr>
          <w:rFonts w:ascii="Times New Roman" w:hAnsi="Times New Roman" w:cs="Times New Roman"/>
          <w:sz w:val="24"/>
          <w:szCs w:val="24"/>
        </w:rPr>
        <w:t>266</w:t>
      </w:r>
      <w:r w:rsidRPr="000C1403">
        <w:rPr>
          <w:rFonts w:ascii="Times New Roman" w:hAnsi="Times New Roman" w:cs="Times New Roman"/>
          <w:sz w:val="24"/>
          <w:szCs w:val="24"/>
        </w:rPr>
        <w:t xml:space="preserve"> новых рабочих мест постоянного характера.</w:t>
      </w:r>
      <w:r w:rsidRPr="000C1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0AB5">
        <w:rPr>
          <w:rFonts w:ascii="Times New Roman" w:eastAsia="Times New Roman" w:hAnsi="Times New Roman" w:cs="Times New Roman"/>
          <w:sz w:val="24"/>
          <w:szCs w:val="24"/>
        </w:rPr>
        <w:t>За с</w:t>
      </w:r>
      <w:r w:rsidRPr="000C1403">
        <w:rPr>
          <w:rFonts w:ascii="Times New Roman" w:eastAsia="Times New Roman" w:hAnsi="Times New Roman" w:cs="Times New Roman"/>
          <w:sz w:val="24"/>
          <w:szCs w:val="24"/>
        </w:rPr>
        <w:t xml:space="preserve">одействием в поиске подходящей работы  обратилось </w:t>
      </w:r>
      <w:r w:rsidR="00240AB5">
        <w:rPr>
          <w:rFonts w:ascii="Times New Roman" w:eastAsia="Times New Roman" w:hAnsi="Times New Roman" w:cs="Times New Roman"/>
          <w:sz w:val="24"/>
          <w:szCs w:val="24"/>
        </w:rPr>
        <w:t>1653</w:t>
      </w:r>
      <w:r w:rsidRPr="000C1403">
        <w:rPr>
          <w:rFonts w:ascii="Times New Roman" w:eastAsia="Times New Roman" w:hAnsi="Times New Roman" w:cs="Times New Roman"/>
          <w:sz w:val="24"/>
          <w:szCs w:val="24"/>
        </w:rPr>
        <w:t xml:space="preserve"> человек, на </w:t>
      </w:r>
      <w:r w:rsidR="0075646B">
        <w:rPr>
          <w:rFonts w:ascii="Times New Roman" w:eastAsia="Times New Roman" w:hAnsi="Times New Roman" w:cs="Times New Roman"/>
          <w:sz w:val="24"/>
          <w:szCs w:val="24"/>
        </w:rPr>
        <w:t>13,7</w:t>
      </w:r>
      <w:r w:rsidRPr="000C1403">
        <w:rPr>
          <w:rFonts w:ascii="Times New Roman" w:eastAsia="Times New Roman" w:hAnsi="Times New Roman" w:cs="Times New Roman"/>
          <w:sz w:val="24"/>
          <w:szCs w:val="24"/>
        </w:rPr>
        <w:t xml:space="preserve"> % больше, чем в прошлом году. В числе </w:t>
      </w:r>
      <w:r w:rsidR="0075646B">
        <w:rPr>
          <w:rFonts w:ascii="Times New Roman" w:eastAsia="Times New Roman" w:hAnsi="Times New Roman" w:cs="Times New Roman"/>
          <w:sz w:val="24"/>
          <w:szCs w:val="24"/>
        </w:rPr>
        <w:t>обратившихся</w:t>
      </w:r>
      <w:r w:rsidRPr="000C1403">
        <w:rPr>
          <w:rFonts w:ascii="Times New Roman" w:eastAsia="Times New Roman" w:hAnsi="Times New Roman" w:cs="Times New Roman"/>
          <w:sz w:val="24"/>
          <w:szCs w:val="24"/>
        </w:rPr>
        <w:t xml:space="preserve"> доля женщин составила 45,</w:t>
      </w:r>
      <w:r w:rsidR="0075646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C1403">
        <w:rPr>
          <w:rFonts w:ascii="Times New Roman" w:eastAsia="Times New Roman" w:hAnsi="Times New Roman" w:cs="Times New Roman"/>
          <w:sz w:val="24"/>
          <w:szCs w:val="24"/>
        </w:rPr>
        <w:t xml:space="preserve">%, мужчин </w:t>
      </w:r>
      <w:r w:rsidR="0075646B">
        <w:rPr>
          <w:rFonts w:ascii="Times New Roman" w:eastAsia="Times New Roman" w:hAnsi="Times New Roman" w:cs="Times New Roman"/>
          <w:sz w:val="24"/>
          <w:szCs w:val="24"/>
        </w:rPr>
        <w:t>55,0</w:t>
      </w:r>
      <w:r w:rsidRPr="000C1403">
        <w:rPr>
          <w:rFonts w:ascii="Times New Roman" w:eastAsia="Times New Roman" w:hAnsi="Times New Roman" w:cs="Times New Roman"/>
          <w:sz w:val="24"/>
          <w:szCs w:val="24"/>
        </w:rPr>
        <w:t>%, инвалидов 4,</w:t>
      </w:r>
      <w:r w:rsidR="0075646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C1403">
        <w:rPr>
          <w:rFonts w:ascii="Times New Roman" w:eastAsia="Times New Roman" w:hAnsi="Times New Roman" w:cs="Times New Roman"/>
          <w:sz w:val="24"/>
          <w:szCs w:val="24"/>
        </w:rPr>
        <w:t>%, длительно неработающих граждан 12,</w:t>
      </w:r>
      <w:r w:rsidR="0075646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C1403">
        <w:rPr>
          <w:rFonts w:ascii="Times New Roman" w:eastAsia="Times New Roman" w:hAnsi="Times New Roman" w:cs="Times New Roman"/>
          <w:sz w:val="24"/>
          <w:szCs w:val="24"/>
        </w:rPr>
        <w:t>%, доля граждан предпенсионного возраста 6,</w:t>
      </w:r>
      <w:r w:rsidR="0075646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C1403">
        <w:rPr>
          <w:rFonts w:ascii="Times New Roman" w:eastAsia="Times New Roman" w:hAnsi="Times New Roman" w:cs="Times New Roman"/>
          <w:sz w:val="24"/>
          <w:szCs w:val="24"/>
        </w:rPr>
        <w:t>%.</w:t>
      </w:r>
      <w:r w:rsidRPr="000C14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403" w:rsidRPr="000C1403" w:rsidRDefault="000C1403" w:rsidP="0075646B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403">
        <w:rPr>
          <w:rFonts w:ascii="Times New Roman" w:hAnsi="Times New Roman" w:cs="Times New Roman"/>
          <w:sz w:val="24"/>
          <w:szCs w:val="24"/>
        </w:rPr>
        <w:t>Вопросы поддержания занятости и доходов населения находятся под постоянным контролем Администрации района. Установлено взаимодействие с работодателями через систему социального партнёрства, путём заключения трёхсторонних договоров. Осуществляются мониторинговые исследования процессов на рынке труда, ситуации с задолженностью по заработной плате, наличия вакантных мест. Еженедельно на официальном сайте Администрации район обновляется информация по имеющимся вакансиям.</w:t>
      </w:r>
      <w:r w:rsidRPr="000C14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C1403">
        <w:rPr>
          <w:rFonts w:ascii="Times New Roman" w:hAnsi="Times New Roman" w:cs="Times New Roman"/>
          <w:sz w:val="24"/>
          <w:szCs w:val="24"/>
        </w:rPr>
        <w:t>Ежемесячно проводятся заседания антикризисного штаба, заслушиваются Главы сельсоветов по ситуации на рынке труда и работодатели, выплачивающие заработную плату  ниже прожиточного минимума.</w:t>
      </w:r>
    </w:p>
    <w:p w:rsidR="00A25DBA" w:rsidRPr="00CC0993" w:rsidRDefault="00A25DBA" w:rsidP="00C21BCA">
      <w:pPr>
        <w:pStyle w:val="af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21BCA" w:rsidRPr="00CC0993" w:rsidRDefault="00C21BCA" w:rsidP="00C21BCA">
      <w:pPr>
        <w:pStyle w:val="af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993">
        <w:rPr>
          <w:rFonts w:ascii="Times New Roman" w:hAnsi="Times New Roman" w:cs="Times New Roman"/>
          <w:b/>
          <w:sz w:val="24"/>
          <w:szCs w:val="24"/>
        </w:rPr>
        <w:t xml:space="preserve">Бюджетная система. </w:t>
      </w:r>
      <w:r w:rsidRPr="00CC0993">
        <w:rPr>
          <w:rFonts w:ascii="Times New Roman" w:hAnsi="Times New Roman" w:cs="Times New Roman"/>
          <w:sz w:val="24"/>
          <w:szCs w:val="24"/>
        </w:rPr>
        <w:t>Собств</w:t>
      </w:r>
      <w:r w:rsidR="004F6D75">
        <w:rPr>
          <w:rFonts w:ascii="Times New Roman" w:hAnsi="Times New Roman" w:cs="Times New Roman"/>
          <w:sz w:val="24"/>
          <w:szCs w:val="24"/>
        </w:rPr>
        <w:t xml:space="preserve">енные доходы бюджета района за </w:t>
      </w:r>
      <w:r w:rsidRPr="00CC0993">
        <w:rPr>
          <w:rFonts w:ascii="Times New Roman" w:hAnsi="Times New Roman" w:cs="Times New Roman"/>
          <w:sz w:val="24"/>
          <w:szCs w:val="24"/>
        </w:rPr>
        <w:t xml:space="preserve">2015 год увеличились на </w:t>
      </w:r>
      <w:r w:rsidR="004F6D75">
        <w:rPr>
          <w:rFonts w:ascii="Times New Roman" w:hAnsi="Times New Roman" w:cs="Times New Roman"/>
          <w:sz w:val="24"/>
          <w:szCs w:val="24"/>
        </w:rPr>
        <w:t>16,9</w:t>
      </w:r>
      <w:r w:rsidRPr="00CC0993">
        <w:rPr>
          <w:rFonts w:ascii="Times New Roman" w:hAnsi="Times New Roman" w:cs="Times New Roman"/>
          <w:sz w:val="24"/>
          <w:szCs w:val="24"/>
        </w:rPr>
        <w:t xml:space="preserve"> % к уровню прошлого года и составили 2</w:t>
      </w:r>
      <w:r w:rsidR="004F6D75">
        <w:rPr>
          <w:rFonts w:ascii="Times New Roman" w:hAnsi="Times New Roman" w:cs="Times New Roman"/>
          <w:sz w:val="24"/>
          <w:szCs w:val="24"/>
        </w:rPr>
        <w:t>85</w:t>
      </w:r>
      <w:r w:rsidRPr="00CC0993">
        <w:rPr>
          <w:rFonts w:ascii="Times New Roman" w:hAnsi="Times New Roman" w:cs="Times New Roman"/>
          <w:sz w:val="24"/>
          <w:szCs w:val="24"/>
        </w:rPr>
        <w:t xml:space="preserve"> млн. руб.</w:t>
      </w:r>
    </w:p>
    <w:p w:rsidR="00C21BCA" w:rsidRPr="00CC0993" w:rsidRDefault="00C21BCA" w:rsidP="00C21BCA">
      <w:pPr>
        <w:pStyle w:val="af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993">
        <w:rPr>
          <w:rFonts w:ascii="Times New Roman" w:hAnsi="Times New Roman" w:cs="Times New Roman"/>
          <w:sz w:val="24"/>
          <w:szCs w:val="24"/>
        </w:rPr>
        <w:lastRenderedPageBreak/>
        <w:t>Рост поступления доходов наблюдается по всем видам налогов, кроме</w:t>
      </w:r>
      <w:r w:rsidR="004F6D75">
        <w:rPr>
          <w:rFonts w:ascii="Times New Roman" w:hAnsi="Times New Roman" w:cs="Times New Roman"/>
          <w:sz w:val="24"/>
          <w:szCs w:val="24"/>
        </w:rPr>
        <w:t xml:space="preserve"> налога, взимаемого в связи с применением патентной системы налогообложения (97,9%),</w:t>
      </w:r>
      <w:r w:rsidRPr="00CC0993">
        <w:rPr>
          <w:rFonts w:ascii="Times New Roman" w:hAnsi="Times New Roman" w:cs="Times New Roman"/>
          <w:sz w:val="24"/>
          <w:szCs w:val="24"/>
        </w:rPr>
        <w:t xml:space="preserve"> платы за негативное воздействие на окружающую среду (</w:t>
      </w:r>
      <w:r w:rsidR="004F6D75">
        <w:rPr>
          <w:rFonts w:ascii="Times New Roman" w:hAnsi="Times New Roman" w:cs="Times New Roman"/>
          <w:sz w:val="24"/>
          <w:szCs w:val="24"/>
        </w:rPr>
        <w:t>76,2</w:t>
      </w:r>
      <w:r w:rsidRPr="00CC0993">
        <w:rPr>
          <w:rFonts w:ascii="Times New Roman" w:hAnsi="Times New Roman" w:cs="Times New Roman"/>
          <w:sz w:val="24"/>
          <w:szCs w:val="24"/>
        </w:rPr>
        <w:t>%)</w:t>
      </w:r>
      <w:r w:rsidR="004F6D75">
        <w:rPr>
          <w:rFonts w:ascii="Times New Roman" w:hAnsi="Times New Roman" w:cs="Times New Roman"/>
          <w:sz w:val="24"/>
          <w:szCs w:val="24"/>
        </w:rPr>
        <w:t>, доходов от продажи материальных и нематериальных активов (92,8%),</w:t>
      </w:r>
      <w:r w:rsidRPr="00CC0993">
        <w:rPr>
          <w:rFonts w:ascii="Times New Roman" w:hAnsi="Times New Roman" w:cs="Times New Roman"/>
          <w:sz w:val="24"/>
          <w:szCs w:val="24"/>
        </w:rPr>
        <w:t xml:space="preserve"> штрафов (90,</w:t>
      </w:r>
      <w:r w:rsidR="004F6D75">
        <w:rPr>
          <w:rFonts w:ascii="Times New Roman" w:hAnsi="Times New Roman" w:cs="Times New Roman"/>
          <w:sz w:val="24"/>
          <w:szCs w:val="24"/>
        </w:rPr>
        <w:t>9</w:t>
      </w:r>
      <w:r w:rsidRPr="00CC0993">
        <w:rPr>
          <w:rFonts w:ascii="Times New Roman" w:hAnsi="Times New Roman" w:cs="Times New Roman"/>
          <w:sz w:val="24"/>
          <w:szCs w:val="24"/>
        </w:rPr>
        <w:t>%)</w:t>
      </w:r>
      <w:r w:rsidR="004F6D75">
        <w:rPr>
          <w:rFonts w:ascii="Times New Roman" w:hAnsi="Times New Roman" w:cs="Times New Roman"/>
          <w:sz w:val="24"/>
          <w:szCs w:val="24"/>
        </w:rPr>
        <w:t xml:space="preserve"> и прочих безвозмездных поступлений</w:t>
      </w:r>
      <w:r w:rsidRPr="00CC09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79CB" w:rsidRDefault="00C21BCA" w:rsidP="00C21BCA">
      <w:pPr>
        <w:pStyle w:val="af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993">
        <w:rPr>
          <w:rFonts w:ascii="Times New Roman" w:hAnsi="Times New Roman" w:cs="Times New Roman"/>
          <w:sz w:val="24"/>
          <w:szCs w:val="24"/>
        </w:rPr>
        <w:t>В структуре собственных доходов консолидированного бюджета района наибольший удельный вес занимает налог на доходы физических лиц – 5</w:t>
      </w:r>
      <w:r w:rsidR="004F6D75">
        <w:rPr>
          <w:rFonts w:ascii="Times New Roman" w:hAnsi="Times New Roman" w:cs="Times New Roman"/>
          <w:sz w:val="24"/>
          <w:szCs w:val="24"/>
        </w:rPr>
        <w:t>4</w:t>
      </w:r>
      <w:r w:rsidRPr="00CC0993">
        <w:rPr>
          <w:rFonts w:ascii="Times New Roman" w:hAnsi="Times New Roman" w:cs="Times New Roman"/>
          <w:sz w:val="24"/>
          <w:szCs w:val="24"/>
        </w:rPr>
        <w:t>,</w:t>
      </w:r>
      <w:r w:rsidR="004F6D75">
        <w:rPr>
          <w:rFonts w:ascii="Times New Roman" w:hAnsi="Times New Roman" w:cs="Times New Roman"/>
          <w:sz w:val="24"/>
          <w:szCs w:val="24"/>
        </w:rPr>
        <w:t>3</w:t>
      </w:r>
      <w:r w:rsidRPr="00CC0993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C21BCA" w:rsidRPr="00CC0993" w:rsidRDefault="00C21BCA" w:rsidP="00C21BCA">
      <w:pPr>
        <w:pStyle w:val="af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993">
        <w:rPr>
          <w:rFonts w:ascii="Times New Roman" w:hAnsi="Times New Roman" w:cs="Times New Roman"/>
          <w:sz w:val="24"/>
          <w:szCs w:val="24"/>
        </w:rPr>
        <w:t>В общем объеме доходов бюджета финансовая помощь составляет 7</w:t>
      </w:r>
      <w:r w:rsidR="004F6D75">
        <w:rPr>
          <w:rFonts w:ascii="Times New Roman" w:hAnsi="Times New Roman" w:cs="Times New Roman"/>
          <w:sz w:val="24"/>
          <w:szCs w:val="24"/>
        </w:rPr>
        <w:t>3</w:t>
      </w:r>
      <w:r w:rsidRPr="00CC0993">
        <w:rPr>
          <w:rFonts w:ascii="Times New Roman" w:hAnsi="Times New Roman" w:cs="Times New Roman"/>
          <w:sz w:val="24"/>
          <w:szCs w:val="24"/>
        </w:rPr>
        <w:t>,</w:t>
      </w:r>
      <w:r w:rsidR="004F6D75">
        <w:rPr>
          <w:rFonts w:ascii="Times New Roman" w:hAnsi="Times New Roman" w:cs="Times New Roman"/>
          <w:sz w:val="24"/>
          <w:szCs w:val="24"/>
        </w:rPr>
        <w:t>3</w:t>
      </w:r>
      <w:r w:rsidRPr="00CC0993">
        <w:rPr>
          <w:rFonts w:ascii="Times New Roman" w:hAnsi="Times New Roman" w:cs="Times New Roman"/>
          <w:sz w:val="24"/>
          <w:szCs w:val="24"/>
        </w:rPr>
        <w:t>%, на собственные доходы приходится 2</w:t>
      </w:r>
      <w:r w:rsidR="004F6D75">
        <w:rPr>
          <w:rFonts w:ascii="Times New Roman" w:hAnsi="Times New Roman" w:cs="Times New Roman"/>
          <w:sz w:val="24"/>
          <w:szCs w:val="24"/>
        </w:rPr>
        <w:t>6</w:t>
      </w:r>
      <w:r w:rsidRPr="00CC0993">
        <w:rPr>
          <w:rFonts w:ascii="Times New Roman" w:hAnsi="Times New Roman" w:cs="Times New Roman"/>
          <w:sz w:val="24"/>
          <w:szCs w:val="24"/>
        </w:rPr>
        <w:t>,</w:t>
      </w:r>
      <w:r w:rsidR="004F6D75">
        <w:rPr>
          <w:rFonts w:ascii="Times New Roman" w:hAnsi="Times New Roman" w:cs="Times New Roman"/>
          <w:sz w:val="24"/>
          <w:szCs w:val="24"/>
        </w:rPr>
        <w:t>7</w:t>
      </w:r>
      <w:r w:rsidRPr="00CC0993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4F6D75" w:rsidRDefault="00C21BCA" w:rsidP="00C21BCA">
      <w:pPr>
        <w:pStyle w:val="af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993">
        <w:rPr>
          <w:rFonts w:ascii="Times New Roman" w:hAnsi="Times New Roman" w:cs="Times New Roman"/>
          <w:sz w:val="24"/>
          <w:szCs w:val="24"/>
        </w:rPr>
        <w:t>В</w:t>
      </w:r>
      <w:r w:rsidR="004F6D75">
        <w:rPr>
          <w:rFonts w:ascii="Times New Roman" w:hAnsi="Times New Roman" w:cs="Times New Roman"/>
          <w:sz w:val="24"/>
          <w:szCs w:val="24"/>
        </w:rPr>
        <w:t xml:space="preserve"> течение года </w:t>
      </w:r>
      <w:r w:rsidRPr="00CC0993">
        <w:rPr>
          <w:rFonts w:ascii="Times New Roman" w:hAnsi="Times New Roman" w:cs="Times New Roman"/>
          <w:sz w:val="24"/>
          <w:szCs w:val="24"/>
        </w:rPr>
        <w:t xml:space="preserve">проводилась работа с администраторами доходов бюджета, направленная на повышение эффективности администрирования налогов, сокращение недоимки по налогам и сборам, привлечение к налогообложению незарегистрированного имущества, уточнение невыясненных доходов. </w:t>
      </w:r>
    </w:p>
    <w:p w:rsidR="00C21BCA" w:rsidRPr="00CC0993" w:rsidRDefault="004F6D75" w:rsidP="00C21BCA">
      <w:pPr>
        <w:pStyle w:val="af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местных бюджетов на 01.01</w:t>
      </w:r>
      <w:r w:rsidR="00C21BCA" w:rsidRPr="00CC099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C21BCA" w:rsidRPr="00CC0993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C21BCA" w:rsidRPr="00CC0993">
        <w:rPr>
          <w:rFonts w:ascii="Times New Roman" w:hAnsi="Times New Roman" w:cs="Times New Roman"/>
          <w:sz w:val="24"/>
          <w:szCs w:val="24"/>
        </w:rPr>
        <w:t xml:space="preserve"> составили </w:t>
      </w:r>
      <w:r>
        <w:rPr>
          <w:rFonts w:ascii="Times New Roman" w:hAnsi="Times New Roman" w:cs="Times New Roman"/>
          <w:sz w:val="24"/>
          <w:szCs w:val="24"/>
        </w:rPr>
        <w:t>1006,4</w:t>
      </w:r>
      <w:r w:rsidR="00C21BCA" w:rsidRPr="00CC0993">
        <w:rPr>
          <w:rFonts w:ascii="Times New Roman" w:hAnsi="Times New Roman" w:cs="Times New Roman"/>
          <w:sz w:val="24"/>
          <w:szCs w:val="24"/>
        </w:rPr>
        <w:t xml:space="preserve"> млн. руб., на социальную сферу направлено </w:t>
      </w:r>
      <w:r>
        <w:rPr>
          <w:rFonts w:ascii="Times New Roman" w:hAnsi="Times New Roman" w:cs="Times New Roman"/>
          <w:sz w:val="24"/>
          <w:szCs w:val="24"/>
        </w:rPr>
        <w:t>767,6</w:t>
      </w:r>
      <w:r w:rsidR="00C21BCA" w:rsidRPr="00CC0993">
        <w:rPr>
          <w:rFonts w:ascii="Times New Roman" w:hAnsi="Times New Roman" w:cs="Times New Roman"/>
          <w:sz w:val="24"/>
          <w:szCs w:val="24"/>
        </w:rPr>
        <w:t xml:space="preserve"> млн. руб. или 7</w:t>
      </w:r>
      <w:r>
        <w:rPr>
          <w:rFonts w:ascii="Times New Roman" w:hAnsi="Times New Roman" w:cs="Times New Roman"/>
          <w:sz w:val="24"/>
          <w:szCs w:val="24"/>
        </w:rPr>
        <w:t>2</w:t>
      </w:r>
      <w:r w:rsidR="00C21BCA" w:rsidRPr="00CC09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="00C21BCA" w:rsidRPr="00CC0993">
        <w:rPr>
          <w:rFonts w:ascii="Times New Roman" w:hAnsi="Times New Roman" w:cs="Times New Roman"/>
          <w:sz w:val="24"/>
          <w:szCs w:val="24"/>
        </w:rPr>
        <w:t xml:space="preserve"> % от общего объема расходов местных бюджетов.</w:t>
      </w:r>
    </w:p>
    <w:p w:rsidR="007F3724" w:rsidRDefault="007F3724" w:rsidP="00A340D3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40D3" w:rsidRPr="00CC0993" w:rsidRDefault="00A340D3" w:rsidP="00A340D3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1B43">
        <w:rPr>
          <w:rFonts w:ascii="Times New Roman" w:hAnsi="Times New Roman" w:cs="Times New Roman"/>
          <w:sz w:val="24"/>
          <w:szCs w:val="24"/>
        </w:rPr>
        <w:t xml:space="preserve">В сфере </w:t>
      </w:r>
      <w:r w:rsidRPr="00A71B43">
        <w:rPr>
          <w:rFonts w:ascii="Times New Roman" w:hAnsi="Times New Roman" w:cs="Times New Roman"/>
          <w:b/>
          <w:sz w:val="24"/>
          <w:szCs w:val="24"/>
        </w:rPr>
        <w:t>культуры</w:t>
      </w:r>
      <w:r w:rsidR="007F3724">
        <w:rPr>
          <w:rFonts w:ascii="Times New Roman" w:hAnsi="Times New Roman" w:cs="Times New Roman"/>
          <w:sz w:val="24"/>
          <w:szCs w:val="24"/>
        </w:rPr>
        <w:t xml:space="preserve"> </w:t>
      </w:r>
      <w:r w:rsidRPr="00A71B43">
        <w:rPr>
          <w:rFonts w:ascii="Times New Roman" w:hAnsi="Times New Roman" w:cs="Times New Roman"/>
          <w:sz w:val="24"/>
          <w:szCs w:val="24"/>
        </w:rPr>
        <w:t>:</w:t>
      </w:r>
    </w:p>
    <w:p w:rsidR="00A340D3" w:rsidRPr="00CC0993" w:rsidRDefault="00FB5813" w:rsidP="00FB5813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80B">
        <w:rPr>
          <w:rFonts w:ascii="Times New Roman" w:hAnsi="Times New Roman" w:cs="Times New Roman"/>
          <w:sz w:val="24"/>
          <w:szCs w:val="24"/>
        </w:rPr>
        <w:t>В 2015году сеть учреждений культуры не изменилась. На территории 28-ми сельских муниципальных образований функционирует 7 муниципальных учреждений культуры, подведомственных Отделу культуры Администрации района, в их составе РДК</w:t>
      </w:r>
      <w:r>
        <w:rPr>
          <w:rFonts w:ascii="Times New Roman" w:hAnsi="Times New Roman" w:cs="Times New Roman"/>
          <w:sz w:val="24"/>
          <w:szCs w:val="24"/>
        </w:rPr>
        <w:t xml:space="preserve"> в с.</w:t>
      </w:r>
      <w:r w:rsidR="00A71B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Кетово, 24 СДК</w:t>
      </w:r>
      <w:r w:rsidRPr="00CF780B">
        <w:rPr>
          <w:rFonts w:ascii="Times New Roman" w:hAnsi="Times New Roman" w:cs="Times New Roman"/>
          <w:sz w:val="24"/>
          <w:szCs w:val="24"/>
        </w:rPr>
        <w:t xml:space="preserve"> и 6 сельских клубов,  5 детских музыкальных школ, центральная и детская библиотеки в с.</w:t>
      </w:r>
      <w:r w:rsidR="00A71B43">
        <w:rPr>
          <w:rFonts w:ascii="Times New Roman" w:hAnsi="Times New Roman" w:cs="Times New Roman"/>
          <w:sz w:val="24"/>
          <w:szCs w:val="24"/>
        </w:rPr>
        <w:t xml:space="preserve"> </w:t>
      </w:r>
      <w:r w:rsidRPr="00CF780B">
        <w:rPr>
          <w:rFonts w:ascii="Times New Roman" w:hAnsi="Times New Roman" w:cs="Times New Roman"/>
          <w:sz w:val="24"/>
          <w:szCs w:val="24"/>
        </w:rPr>
        <w:t>Кетово  и 29 сельских библиотек в муниципальных образованиях Кетовского района.</w:t>
      </w:r>
    </w:p>
    <w:p w:rsidR="00A340D3" w:rsidRPr="00CC0993" w:rsidRDefault="00A340D3" w:rsidP="00A340D3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CC09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80599" cy="2755955"/>
            <wp:effectExtent l="0" t="19050" r="0" b="25345"/>
            <wp:docPr id="6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FB5813" w:rsidRPr="00CF780B" w:rsidRDefault="00FB5813" w:rsidP="00FB5813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80B">
        <w:rPr>
          <w:rFonts w:ascii="Times New Roman" w:hAnsi="Times New Roman" w:cs="Times New Roman"/>
          <w:sz w:val="24"/>
          <w:szCs w:val="24"/>
        </w:rPr>
        <w:t xml:space="preserve">Система дополнительного образования в сфере культуры района включает в себя 5 детских музыкальных школ </w:t>
      </w:r>
      <w:r w:rsidRPr="005B2E6A">
        <w:rPr>
          <w:rFonts w:ascii="Times New Roman" w:hAnsi="Times New Roman" w:cs="Times New Roman"/>
          <w:sz w:val="24"/>
          <w:szCs w:val="24"/>
        </w:rPr>
        <w:t xml:space="preserve"> </w:t>
      </w:r>
      <w:r w:rsidRPr="00CF780B">
        <w:rPr>
          <w:rFonts w:ascii="Times New Roman" w:hAnsi="Times New Roman" w:cs="Times New Roman"/>
          <w:sz w:val="24"/>
          <w:szCs w:val="24"/>
        </w:rPr>
        <w:t>в селах Кетово, Лесниково,</w:t>
      </w:r>
      <w:r>
        <w:rPr>
          <w:rFonts w:ascii="Times New Roman" w:hAnsi="Times New Roman" w:cs="Times New Roman"/>
          <w:sz w:val="24"/>
          <w:szCs w:val="24"/>
        </w:rPr>
        <w:t xml:space="preserve"> Садовое, Введенское и Каширино, </w:t>
      </w:r>
      <w:r w:rsidRPr="00CF780B">
        <w:rPr>
          <w:rFonts w:ascii="Times New Roman" w:hAnsi="Times New Roman" w:cs="Times New Roman"/>
          <w:sz w:val="24"/>
          <w:szCs w:val="24"/>
        </w:rPr>
        <w:t>с числом обучающихся - 49</w:t>
      </w:r>
      <w:r>
        <w:rPr>
          <w:rFonts w:ascii="Times New Roman" w:hAnsi="Times New Roman" w:cs="Times New Roman"/>
          <w:sz w:val="24"/>
          <w:szCs w:val="24"/>
        </w:rPr>
        <w:t xml:space="preserve">6чел. </w:t>
      </w:r>
      <w:r w:rsidRPr="00CF780B">
        <w:rPr>
          <w:rFonts w:ascii="Times New Roman" w:hAnsi="Times New Roman" w:cs="Times New Roman"/>
          <w:sz w:val="24"/>
          <w:szCs w:val="24"/>
        </w:rPr>
        <w:t xml:space="preserve"> Охват детей художественным образованием достиг планового показателя - 10% от числа учащихся  1-9 классов общеобразовательных школ района.</w:t>
      </w:r>
    </w:p>
    <w:p w:rsidR="00FB5813" w:rsidRPr="00CF780B" w:rsidRDefault="00FB5813" w:rsidP="00FB5813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80B">
        <w:rPr>
          <w:rFonts w:ascii="Times New Roman" w:hAnsi="Times New Roman" w:cs="Times New Roman"/>
          <w:sz w:val="24"/>
          <w:szCs w:val="24"/>
        </w:rPr>
        <w:t>Школы располагают материально-технической базой, позволяющей проводить образовательный процесс на высоком профессиональном уровне, укомплектованы кадрами. Школы компьютеризированы, подключены к сети Интернет, имеют сайты и электронную почту.</w:t>
      </w:r>
    </w:p>
    <w:p w:rsidR="00FB5813" w:rsidRPr="00CF780B" w:rsidRDefault="00FB5813" w:rsidP="00FB5813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80B">
        <w:rPr>
          <w:rFonts w:ascii="Times New Roman" w:hAnsi="Times New Roman" w:cs="Times New Roman"/>
          <w:sz w:val="24"/>
          <w:szCs w:val="24"/>
        </w:rPr>
        <w:t>В текущем учебном году  учащи</w:t>
      </w:r>
      <w:r w:rsidR="007F3724">
        <w:rPr>
          <w:rFonts w:ascii="Times New Roman" w:hAnsi="Times New Roman" w:cs="Times New Roman"/>
          <w:sz w:val="24"/>
          <w:szCs w:val="24"/>
        </w:rPr>
        <w:t>е</w:t>
      </w:r>
      <w:r w:rsidRPr="00CF780B">
        <w:rPr>
          <w:rFonts w:ascii="Times New Roman" w:hAnsi="Times New Roman" w:cs="Times New Roman"/>
          <w:sz w:val="24"/>
          <w:szCs w:val="24"/>
        </w:rPr>
        <w:t>ся детских школ добились высоких результатов, участвуя в различных  конкурсах: результат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80B">
        <w:rPr>
          <w:rFonts w:ascii="Times New Roman" w:hAnsi="Times New Roman" w:cs="Times New Roman"/>
          <w:sz w:val="24"/>
          <w:szCs w:val="24"/>
        </w:rPr>
        <w:t>- 106 лауреатов  и дипломантов  международных и всероссийских конкурсов.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80B">
        <w:rPr>
          <w:rFonts w:ascii="Times New Roman" w:hAnsi="Times New Roman" w:cs="Times New Roman"/>
          <w:sz w:val="24"/>
          <w:szCs w:val="24"/>
        </w:rPr>
        <w:t xml:space="preserve">В музыкальных школах  6  коллективов </w:t>
      </w:r>
      <w:r w:rsidRPr="00CF780B">
        <w:rPr>
          <w:rFonts w:ascii="Times New Roman" w:hAnsi="Times New Roman" w:cs="Times New Roman"/>
          <w:sz w:val="24"/>
          <w:szCs w:val="24"/>
        </w:rPr>
        <w:lastRenderedPageBreak/>
        <w:t xml:space="preserve">удостоены звания «образцовый». «Народный» коллектив - оркестр духовых инструментов «Академия» Лесниковской ДМШ в текущем году удостоен звания «Заслуженный коллектив народного творчества Курганской области». </w:t>
      </w:r>
    </w:p>
    <w:p w:rsidR="00FB5813" w:rsidRPr="00CF780B" w:rsidRDefault="00FB5813" w:rsidP="00FB5813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80B">
        <w:rPr>
          <w:rFonts w:ascii="Times New Roman" w:hAnsi="Times New Roman" w:cs="Times New Roman"/>
          <w:sz w:val="24"/>
          <w:szCs w:val="24"/>
        </w:rPr>
        <w:t>Лесниковская ДМШ в первом полугодии 2015 года участвовала в Общероссийском конкурсе и в числе победителей  вошла  в Реестр «50 лучших школ России!»</w:t>
      </w:r>
      <w:r w:rsidR="007F3724">
        <w:rPr>
          <w:rFonts w:ascii="Times New Roman" w:hAnsi="Times New Roman" w:cs="Times New Roman"/>
          <w:sz w:val="24"/>
          <w:szCs w:val="24"/>
        </w:rPr>
        <w:t>.</w:t>
      </w:r>
    </w:p>
    <w:p w:rsidR="00FB5813" w:rsidRPr="00CF780B" w:rsidRDefault="00FB5813" w:rsidP="00FB5813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80B">
        <w:rPr>
          <w:rFonts w:ascii="Times New Roman" w:hAnsi="Times New Roman" w:cs="Times New Roman"/>
          <w:sz w:val="24"/>
          <w:szCs w:val="24"/>
        </w:rPr>
        <w:t>Достижением 2015 года  стало победное  участие  3-х музыкальных школ в областном конкурсе  на «Лучшее сельское муниципальное учреждение культуры»  Введенская, Кетовская и Лесниковская  детские музыкальные школы получили поддержку из федерального бюджета по 100 тыс. руб. каждая, а 13 учащихся  из этих школ стали лауреатами областной стипендии «Юные дарования-2015г.</w:t>
      </w:r>
    </w:p>
    <w:p w:rsidR="00FB5813" w:rsidRPr="00CF780B" w:rsidRDefault="00FB5813" w:rsidP="00FB5813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80B">
        <w:rPr>
          <w:rFonts w:ascii="Times New Roman" w:hAnsi="Times New Roman" w:cs="Times New Roman"/>
          <w:sz w:val="24"/>
          <w:szCs w:val="24"/>
        </w:rPr>
        <w:t>В 2015</w:t>
      </w:r>
      <w:r w:rsidR="00E07BB5">
        <w:rPr>
          <w:rFonts w:ascii="Times New Roman" w:hAnsi="Times New Roman" w:cs="Times New Roman"/>
          <w:sz w:val="24"/>
          <w:szCs w:val="24"/>
        </w:rPr>
        <w:t xml:space="preserve"> </w:t>
      </w:r>
      <w:r w:rsidRPr="00CF780B">
        <w:rPr>
          <w:rFonts w:ascii="Times New Roman" w:hAnsi="Times New Roman" w:cs="Times New Roman"/>
          <w:sz w:val="24"/>
          <w:szCs w:val="24"/>
        </w:rPr>
        <w:t xml:space="preserve">году  на территории района функционировали 31 общедоступная библиотека и  33 библиотечных пункта.  Размер совокупного библиотечного фонда составил 275790 ед. хранения. Число пользователей  в 2015 г. насчитывает 16511 чел., в т.ч. 7237 - дети. Количество посещений библиотек  незначительно снизилось и составило 139460 (-1336 к </w:t>
      </w:r>
      <w:r w:rsidR="0009755F">
        <w:rPr>
          <w:rFonts w:ascii="Times New Roman" w:hAnsi="Times New Roman" w:cs="Times New Roman"/>
          <w:sz w:val="24"/>
          <w:szCs w:val="24"/>
        </w:rPr>
        <w:t>2014 г.</w:t>
      </w:r>
      <w:r w:rsidRPr="00CF780B">
        <w:rPr>
          <w:rFonts w:ascii="Times New Roman" w:hAnsi="Times New Roman" w:cs="Times New Roman"/>
          <w:sz w:val="24"/>
          <w:szCs w:val="24"/>
        </w:rPr>
        <w:t xml:space="preserve">).  Книговыдача  составила 499551 ед. (- 4768 к </w:t>
      </w:r>
      <w:r w:rsidR="0009755F">
        <w:rPr>
          <w:rFonts w:ascii="Times New Roman" w:hAnsi="Times New Roman" w:cs="Times New Roman"/>
          <w:sz w:val="24"/>
          <w:szCs w:val="24"/>
        </w:rPr>
        <w:t>2014 г.</w:t>
      </w:r>
      <w:r w:rsidRPr="00CF780B">
        <w:rPr>
          <w:rFonts w:ascii="Times New Roman" w:hAnsi="Times New Roman" w:cs="Times New Roman"/>
          <w:sz w:val="24"/>
          <w:szCs w:val="24"/>
        </w:rPr>
        <w:t>). Снижение произошло вследствие недостаточного финансирования на пополнение фонда новыми книгами.</w:t>
      </w:r>
    </w:p>
    <w:p w:rsidR="00FB5813" w:rsidRPr="00CF780B" w:rsidRDefault="00FB5813" w:rsidP="002C72A9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80B">
        <w:rPr>
          <w:rFonts w:ascii="Times New Roman" w:hAnsi="Times New Roman" w:cs="Times New Roman"/>
          <w:sz w:val="24"/>
          <w:szCs w:val="24"/>
        </w:rPr>
        <w:t>На приобретение литературы для библиотек района израсходовано 391,2</w:t>
      </w:r>
      <w:r w:rsidR="00E07BB5">
        <w:rPr>
          <w:rFonts w:ascii="Times New Roman" w:hAnsi="Times New Roman" w:cs="Times New Roman"/>
          <w:sz w:val="24"/>
          <w:szCs w:val="24"/>
        </w:rPr>
        <w:t xml:space="preserve"> </w:t>
      </w:r>
      <w:r w:rsidRPr="00CF780B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80B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780B">
        <w:rPr>
          <w:rFonts w:ascii="Times New Roman" w:hAnsi="Times New Roman" w:cs="Times New Roman"/>
          <w:sz w:val="24"/>
          <w:szCs w:val="24"/>
        </w:rPr>
        <w:t>,  на  подписку 200,2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80B">
        <w:rPr>
          <w:rFonts w:ascii="Times New Roman" w:hAnsi="Times New Roman" w:cs="Times New Roman"/>
          <w:sz w:val="24"/>
          <w:szCs w:val="24"/>
        </w:rPr>
        <w:t>руб.</w:t>
      </w:r>
    </w:p>
    <w:p w:rsidR="00A340D3" w:rsidRPr="00CC0993" w:rsidRDefault="00FB5813" w:rsidP="00A340D3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78669" cy="2679589"/>
            <wp:effectExtent l="19050" t="0" r="22031" b="6461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46F6B" w:rsidRPr="00CC0993" w:rsidRDefault="00E46F6B" w:rsidP="00A340D3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:rsidR="00E46F6B" w:rsidRPr="00CC0993" w:rsidRDefault="00E46F6B" w:rsidP="00A340D3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:rsidR="00AC29DF" w:rsidRDefault="00AC29DF" w:rsidP="00AC29DF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80B">
        <w:rPr>
          <w:rFonts w:ascii="Times New Roman" w:hAnsi="Times New Roman" w:cs="Times New Roman"/>
          <w:sz w:val="24"/>
          <w:szCs w:val="24"/>
        </w:rPr>
        <w:t xml:space="preserve">17 библиотек района подключены с сети Интернет, в 7 библиотеках установлены </w:t>
      </w:r>
      <w:r w:rsidRPr="00CF780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CF780B">
        <w:rPr>
          <w:rFonts w:ascii="Times New Roman" w:hAnsi="Times New Roman" w:cs="Times New Roman"/>
          <w:sz w:val="24"/>
          <w:szCs w:val="24"/>
        </w:rPr>
        <w:t>-</w:t>
      </w:r>
      <w:r w:rsidRPr="00CF780B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Pr="00CF780B">
        <w:rPr>
          <w:rFonts w:ascii="Times New Roman" w:hAnsi="Times New Roman" w:cs="Times New Roman"/>
          <w:sz w:val="24"/>
          <w:szCs w:val="24"/>
        </w:rPr>
        <w:t>- роутеры. В 2015 года приобретено  6 новых  ПК и 7 МФУ для сельских библиотек.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9DF" w:rsidRPr="00CF780B" w:rsidRDefault="00AC29DF" w:rsidP="00AC29DF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80B">
        <w:rPr>
          <w:rFonts w:ascii="Times New Roman" w:hAnsi="Times New Roman" w:cs="Times New Roman"/>
          <w:sz w:val="24"/>
          <w:szCs w:val="24"/>
        </w:rPr>
        <w:t>2015</w:t>
      </w:r>
      <w:r w:rsidR="00CD7625">
        <w:rPr>
          <w:rFonts w:ascii="Times New Roman" w:hAnsi="Times New Roman" w:cs="Times New Roman"/>
          <w:sz w:val="24"/>
          <w:szCs w:val="24"/>
        </w:rPr>
        <w:t xml:space="preserve"> </w:t>
      </w:r>
      <w:r w:rsidRPr="00CF780B">
        <w:rPr>
          <w:rFonts w:ascii="Times New Roman" w:hAnsi="Times New Roman" w:cs="Times New Roman"/>
          <w:sz w:val="24"/>
          <w:szCs w:val="24"/>
        </w:rPr>
        <w:t>год был посвящен Году литературы в России и все библиотеки работали по программе «Книга как явление культуры»,</w:t>
      </w:r>
      <w:r>
        <w:rPr>
          <w:rFonts w:ascii="Times New Roman" w:hAnsi="Times New Roman" w:cs="Times New Roman"/>
          <w:sz w:val="24"/>
          <w:szCs w:val="24"/>
        </w:rPr>
        <w:t xml:space="preserve"> «Память». Проведен районный литературный конкурс «Юное поколение»,</w:t>
      </w:r>
      <w:r w:rsidRPr="00CF780B">
        <w:rPr>
          <w:rFonts w:ascii="Times New Roman" w:hAnsi="Times New Roman" w:cs="Times New Roman"/>
          <w:sz w:val="24"/>
          <w:szCs w:val="24"/>
        </w:rPr>
        <w:t xml:space="preserve"> в Детской  библи</w:t>
      </w:r>
      <w:r>
        <w:rPr>
          <w:rFonts w:ascii="Times New Roman" w:hAnsi="Times New Roman" w:cs="Times New Roman"/>
          <w:sz w:val="24"/>
          <w:szCs w:val="24"/>
        </w:rPr>
        <w:t>отеке прошел</w:t>
      </w:r>
      <w:r w:rsidRPr="00CF780B">
        <w:rPr>
          <w:rFonts w:ascii="Times New Roman" w:hAnsi="Times New Roman" w:cs="Times New Roman"/>
          <w:sz w:val="24"/>
          <w:szCs w:val="24"/>
        </w:rPr>
        <w:t xml:space="preserve"> районный этап Всероссийского конкурса чтецов «Живая классика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C29DF" w:rsidRPr="00CF780B" w:rsidRDefault="00AC29DF" w:rsidP="00AC29DF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80B">
        <w:rPr>
          <w:rFonts w:ascii="Times New Roman" w:hAnsi="Times New Roman" w:cs="Times New Roman"/>
          <w:sz w:val="24"/>
          <w:szCs w:val="24"/>
        </w:rPr>
        <w:t>Библиотеками района проведено 1812 мероприятий, в т. ч. 1165  для детей, число посетителей составило</w:t>
      </w:r>
      <w:r>
        <w:rPr>
          <w:rFonts w:ascii="Times New Roman" w:hAnsi="Times New Roman" w:cs="Times New Roman"/>
          <w:sz w:val="24"/>
          <w:szCs w:val="24"/>
        </w:rPr>
        <w:t xml:space="preserve"> 51773 человека. П</w:t>
      </w:r>
      <w:r w:rsidRPr="00CF780B">
        <w:rPr>
          <w:rFonts w:ascii="Times New Roman" w:hAnsi="Times New Roman" w:cs="Times New Roman"/>
          <w:sz w:val="24"/>
          <w:szCs w:val="24"/>
        </w:rPr>
        <w:t>родолжили работу  36 детских клубов по интересам, число участников в них составило 1490 человека. Детская библиотека реализует проект «Дет</w:t>
      </w:r>
      <w:r w:rsidR="00DF7F85">
        <w:rPr>
          <w:rFonts w:ascii="Times New Roman" w:hAnsi="Times New Roman" w:cs="Times New Roman"/>
          <w:sz w:val="24"/>
          <w:szCs w:val="24"/>
        </w:rPr>
        <w:t>и войны», в</w:t>
      </w:r>
      <w:r w:rsidRPr="00CF780B">
        <w:rPr>
          <w:rFonts w:ascii="Times New Roman" w:hAnsi="Times New Roman" w:cs="Times New Roman"/>
          <w:sz w:val="24"/>
          <w:szCs w:val="24"/>
        </w:rPr>
        <w:t xml:space="preserve"> областном конкурсе  «Библиотека 21 века» она  отмечена в призерах, премия составила 25 тыс. руб. </w:t>
      </w:r>
    </w:p>
    <w:p w:rsidR="00AC29DF" w:rsidRPr="005B2E6A" w:rsidRDefault="00AC29DF" w:rsidP="00AC29DF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2E6A">
        <w:rPr>
          <w:rFonts w:ascii="Times New Roman" w:hAnsi="Times New Roman" w:cs="Times New Roman"/>
          <w:sz w:val="24"/>
          <w:szCs w:val="24"/>
        </w:rPr>
        <w:t>Организация культурно–досуговой деятельности и развитие самодеятельного народного творчества является одним из основных направлений работы отрасли.  В текущем году СДК посвятили все мероприятия  главному событию года – празднованию 70-летия Победы в  Великой Отечественной войне 1941-1945 гг.</w:t>
      </w:r>
    </w:p>
    <w:p w:rsidR="00AC29DF" w:rsidRPr="00DD1285" w:rsidRDefault="00AC29DF" w:rsidP="00AC29DF">
      <w:pPr>
        <w:pStyle w:val="af5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2E6A">
        <w:rPr>
          <w:rFonts w:ascii="Times New Roman" w:hAnsi="Times New Roman" w:cs="Times New Roman"/>
          <w:sz w:val="24"/>
          <w:szCs w:val="24"/>
        </w:rPr>
        <w:lastRenderedPageBreak/>
        <w:t xml:space="preserve">В СДК и СК увеличилось количество кружков самодеятельного творчества, возросла активность  творческих коллективов. За прошедшее полугодие коллективы района  принимали участие в 5 областных фестивалях - конкурсах, где достойно представили Кетовский  район: «Победа остается молодой»,  «Родина. Честь. Слава», «Чимеевская святыня», «Мальцевская земля», «Медвежий угол».  </w:t>
      </w:r>
    </w:p>
    <w:p w:rsidR="006E5AED" w:rsidRPr="00CC0993" w:rsidRDefault="006E5AED" w:rsidP="006E5AED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40D3" w:rsidRPr="00CC0993" w:rsidRDefault="00A340D3" w:rsidP="00A340D3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CC09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0929" cy="1951893"/>
            <wp:effectExtent l="19050" t="0" r="24521" b="0"/>
            <wp:docPr id="12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E5AED" w:rsidRPr="00CC0993" w:rsidRDefault="006E5AED" w:rsidP="00A340D3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:rsidR="00AC29DF" w:rsidRDefault="00AC29DF" w:rsidP="00AC29DF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2E6A">
        <w:rPr>
          <w:rFonts w:ascii="Times New Roman" w:hAnsi="Times New Roman" w:cs="Times New Roman"/>
          <w:sz w:val="24"/>
          <w:szCs w:val="24"/>
        </w:rPr>
        <w:t>В целом по системе количество клубн</w:t>
      </w:r>
      <w:r>
        <w:rPr>
          <w:rFonts w:ascii="Times New Roman" w:hAnsi="Times New Roman" w:cs="Times New Roman"/>
          <w:sz w:val="24"/>
          <w:szCs w:val="24"/>
        </w:rPr>
        <w:t>ых формирований  возросло на 2,6</w:t>
      </w:r>
      <w:r w:rsidRPr="005B2E6A">
        <w:rPr>
          <w:rFonts w:ascii="Times New Roman" w:hAnsi="Times New Roman" w:cs="Times New Roman"/>
          <w:sz w:val="24"/>
          <w:szCs w:val="24"/>
        </w:rPr>
        <w:t>%  по сравне</w:t>
      </w:r>
      <w:r>
        <w:rPr>
          <w:rFonts w:ascii="Times New Roman" w:hAnsi="Times New Roman" w:cs="Times New Roman"/>
          <w:sz w:val="24"/>
          <w:szCs w:val="24"/>
        </w:rPr>
        <w:t>нию с 2014 годом и составило 275 (</w:t>
      </w:r>
      <w:r w:rsidRPr="005B2E6A">
        <w:rPr>
          <w:rFonts w:ascii="Times New Roman" w:hAnsi="Times New Roman" w:cs="Times New Roman"/>
          <w:sz w:val="24"/>
          <w:szCs w:val="24"/>
        </w:rPr>
        <w:t>танцевальные, вокальные, ДПИ, ИЗО, спортивные, театральные и др.) в том числе детских 139, для молодежи 39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B2E6A">
        <w:rPr>
          <w:rFonts w:ascii="Times New Roman" w:hAnsi="Times New Roman" w:cs="Times New Roman"/>
          <w:sz w:val="24"/>
          <w:szCs w:val="24"/>
        </w:rPr>
        <w:t xml:space="preserve"> Количество участвующих в клубны</w:t>
      </w:r>
      <w:r>
        <w:rPr>
          <w:rFonts w:ascii="Times New Roman" w:hAnsi="Times New Roman" w:cs="Times New Roman"/>
          <w:sz w:val="24"/>
          <w:szCs w:val="24"/>
        </w:rPr>
        <w:t>х формированиях  - 3674 человека (+218), более 2000 детей.</w:t>
      </w:r>
    </w:p>
    <w:p w:rsidR="00AC29DF" w:rsidRPr="00AC29DF" w:rsidRDefault="00AC29DF" w:rsidP="00AC29DF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9DF">
        <w:rPr>
          <w:rFonts w:ascii="Times New Roman" w:hAnsi="Times New Roman" w:cs="Times New Roman"/>
          <w:sz w:val="24"/>
          <w:szCs w:val="24"/>
        </w:rPr>
        <w:t>В 2015 году сельскими Домами культуры и клубами проведено 5447 мероприятий (+207 в сравнении с 2014 годом) с числом посетителей более 276 тыс. человек, в т.</w:t>
      </w:r>
      <w:r w:rsidR="00C950C6">
        <w:rPr>
          <w:rFonts w:ascii="Times New Roman" w:hAnsi="Times New Roman" w:cs="Times New Roman"/>
          <w:sz w:val="24"/>
          <w:szCs w:val="24"/>
        </w:rPr>
        <w:t>ч.  для детей проведено 3025 мероприятий (+</w:t>
      </w:r>
      <w:r w:rsidRPr="00AC29DF">
        <w:rPr>
          <w:rFonts w:ascii="Times New Roman" w:hAnsi="Times New Roman" w:cs="Times New Roman"/>
          <w:sz w:val="24"/>
          <w:szCs w:val="24"/>
        </w:rPr>
        <w:t xml:space="preserve">10) с числом посетителей 110 тыс. человек. 51 платное мероприятие: киносеансы, молодежные дискотеки, вечера отдыха. </w:t>
      </w:r>
    </w:p>
    <w:p w:rsidR="00AC29DF" w:rsidRPr="00AC29DF" w:rsidRDefault="00AC29DF" w:rsidP="00AC29DF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9DF">
        <w:rPr>
          <w:rFonts w:ascii="Times New Roman" w:hAnsi="Times New Roman" w:cs="Times New Roman"/>
          <w:sz w:val="24"/>
          <w:szCs w:val="24"/>
        </w:rPr>
        <w:t>Проведено 11 районных выставок</w:t>
      </w:r>
      <w:r w:rsidR="00101E8C">
        <w:rPr>
          <w:rFonts w:ascii="Times New Roman" w:hAnsi="Times New Roman" w:cs="Times New Roman"/>
          <w:sz w:val="24"/>
          <w:szCs w:val="24"/>
        </w:rPr>
        <w:t>,</w:t>
      </w:r>
      <w:r w:rsidRPr="00AC29DF">
        <w:rPr>
          <w:rFonts w:ascii="Times New Roman" w:hAnsi="Times New Roman" w:cs="Times New Roman"/>
          <w:sz w:val="24"/>
          <w:szCs w:val="24"/>
        </w:rPr>
        <w:t xml:space="preserve"> их посетило более 6 тыс. человек. Проведены районные фестивали: Фестиваль новогодних театрализованных представлений «Новогодняя фантазия», Фестиваль детского и молодежного творчества «Кетовские таланты» в котором уча</w:t>
      </w:r>
      <w:r>
        <w:rPr>
          <w:rFonts w:ascii="Times New Roman" w:hAnsi="Times New Roman" w:cs="Times New Roman"/>
          <w:sz w:val="24"/>
          <w:szCs w:val="24"/>
        </w:rPr>
        <w:t>стие приняли  более 350 человек</w:t>
      </w:r>
      <w:r w:rsidRPr="00AC29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9DF">
        <w:rPr>
          <w:rFonts w:ascii="Times New Roman" w:hAnsi="Times New Roman" w:cs="Times New Roman"/>
          <w:sz w:val="24"/>
          <w:szCs w:val="24"/>
        </w:rPr>
        <w:t>Фестиваль ветеранских хоровых коллективов и вокальных групп  «Нам года не беда». Проведен цикл выездных концертов «Чтобы помнили» самодеятельными артистами РДК, пос</w:t>
      </w:r>
      <w:r>
        <w:rPr>
          <w:rFonts w:ascii="Times New Roman" w:hAnsi="Times New Roman" w:cs="Times New Roman"/>
          <w:sz w:val="24"/>
          <w:szCs w:val="24"/>
        </w:rPr>
        <w:t>вященный 70-летию Победы в ВОВ.</w:t>
      </w:r>
    </w:p>
    <w:p w:rsidR="00AC29DF" w:rsidRPr="000D130E" w:rsidRDefault="00AC29DF" w:rsidP="00771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30E">
        <w:rPr>
          <w:rFonts w:ascii="Times New Roman" w:hAnsi="Times New Roman" w:cs="Times New Roman"/>
          <w:sz w:val="24"/>
          <w:szCs w:val="24"/>
        </w:rPr>
        <w:t>Учреждения культуры района активно участвовали</w:t>
      </w:r>
      <w:r>
        <w:rPr>
          <w:rFonts w:ascii="Times New Roman" w:hAnsi="Times New Roman" w:cs="Times New Roman"/>
          <w:sz w:val="24"/>
          <w:szCs w:val="24"/>
        </w:rPr>
        <w:t xml:space="preserve"> в областных мероприятиях:</w:t>
      </w:r>
    </w:p>
    <w:p w:rsidR="00AC29DF" w:rsidRPr="005B2E6A" w:rsidRDefault="00AC29DF" w:rsidP="00101E8C">
      <w:pPr>
        <w:pStyle w:val="af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E6A">
        <w:rPr>
          <w:rFonts w:ascii="Times New Roman" w:hAnsi="Times New Roman" w:cs="Times New Roman"/>
          <w:sz w:val="24"/>
          <w:szCs w:val="24"/>
        </w:rPr>
        <w:t>В  областном  телевизионном  фестивале традиционной культуры и народного творчества «Мальцевская земля», посвящённого 120-летию со дня рождения Т.С. Мальцева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B2E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9DF" w:rsidRPr="005B2E6A" w:rsidRDefault="00AC29DF" w:rsidP="00101E8C">
      <w:pPr>
        <w:pStyle w:val="af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E6A">
        <w:rPr>
          <w:rFonts w:ascii="Times New Roman" w:hAnsi="Times New Roman" w:cs="Times New Roman"/>
          <w:sz w:val="24"/>
          <w:szCs w:val="24"/>
        </w:rPr>
        <w:t>В областном фестивале народного творчества «Победа остается молодой»</w:t>
      </w:r>
      <w:r w:rsidR="00101E8C">
        <w:rPr>
          <w:rFonts w:ascii="Times New Roman" w:hAnsi="Times New Roman" w:cs="Times New Roman"/>
          <w:sz w:val="24"/>
          <w:szCs w:val="24"/>
        </w:rPr>
        <w:t>.</w:t>
      </w:r>
    </w:p>
    <w:p w:rsidR="00AC29DF" w:rsidRPr="005B2E6A" w:rsidRDefault="00AC29DF" w:rsidP="00101E8C">
      <w:pPr>
        <w:pStyle w:val="af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Областном детском  фестивале</w:t>
      </w:r>
      <w:r w:rsidRPr="005B2E6A">
        <w:rPr>
          <w:rFonts w:ascii="Times New Roman" w:hAnsi="Times New Roman" w:cs="Times New Roman"/>
          <w:sz w:val="24"/>
          <w:szCs w:val="24"/>
        </w:rPr>
        <w:t xml:space="preserve"> народного творчества «ПЛАНЕТА БИБИГОН»</w:t>
      </w:r>
      <w:r w:rsidR="00101E8C">
        <w:rPr>
          <w:rFonts w:ascii="Times New Roman" w:hAnsi="Times New Roman" w:cs="Times New Roman"/>
          <w:sz w:val="24"/>
          <w:szCs w:val="24"/>
        </w:rPr>
        <w:t>.</w:t>
      </w:r>
    </w:p>
    <w:p w:rsidR="00AC29DF" w:rsidRPr="005B2E6A" w:rsidRDefault="00AC29DF" w:rsidP="00101E8C">
      <w:pPr>
        <w:pStyle w:val="af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E6A">
        <w:rPr>
          <w:rFonts w:ascii="Times New Roman" w:hAnsi="Times New Roman" w:cs="Times New Roman"/>
          <w:sz w:val="24"/>
          <w:szCs w:val="24"/>
        </w:rPr>
        <w:t>В областном празднике  казачьей культуры «Пой, казачий край»</w:t>
      </w:r>
      <w:r w:rsidR="00101E8C">
        <w:rPr>
          <w:rFonts w:ascii="Times New Roman" w:hAnsi="Times New Roman" w:cs="Times New Roman"/>
          <w:sz w:val="24"/>
          <w:szCs w:val="24"/>
        </w:rPr>
        <w:t>.</w:t>
      </w:r>
    </w:p>
    <w:p w:rsidR="00AC29DF" w:rsidRPr="009D31D1" w:rsidRDefault="00AC29DF" w:rsidP="00101E8C">
      <w:pPr>
        <w:pStyle w:val="af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1D1">
        <w:rPr>
          <w:rFonts w:ascii="Times New Roman" w:hAnsi="Times New Roman" w:cs="Times New Roman"/>
          <w:sz w:val="24"/>
          <w:szCs w:val="24"/>
        </w:rPr>
        <w:t>В V межрегиональном фестивале православного творчества  «</w:t>
      </w:r>
      <w:r w:rsidRPr="009D31D1">
        <w:rPr>
          <w:rFonts w:ascii="Times New Roman" w:hAnsi="Times New Roman" w:cs="Times New Roman"/>
          <w:sz w:val="18"/>
          <w:szCs w:val="18"/>
        </w:rPr>
        <w:t>ЧИМЕЕВСКАЯ СВЯТЫНЯ</w:t>
      </w:r>
      <w:r w:rsidR="00101E8C">
        <w:rPr>
          <w:rFonts w:ascii="Times New Roman" w:hAnsi="Times New Roman" w:cs="Times New Roman"/>
          <w:sz w:val="18"/>
          <w:szCs w:val="18"/>
        </w:rPr>
        <w:t>.</w:t>
      </w:r>
    </w:p>
    <w:p w:rsidR="00AC29DF" w:rsidRPr="009D31D1" w:rsidRDefault="00AC29DF" w:rsidP="00E84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2015 г. </w:t>
      </w:r>
      <w:r w:rsidRPr="009D31D1">
        <w:rPr>
          <w:rFonts w:ascii="Times New Roman" w:hAnsi="Times New Roman" w:cs="Times New Roman"/>
          <w:sz w:val="24"/>
          <w:szCs w:val="24"/>
        </w:rPr>
        <w:t>Кетовская клубная система награждена П</w:t>
      </w:r>
      <w:r>
        <w:rPr>
          <w:rFonts w:ascii="Times New Roman" w:hAnsi="Times New Roman" w:cs="Times New Roman"/>
          <w:sz w:val="24"/>
          <w:szCs w:val="24"/>
        </w:rPr>
        <w:t>очетной грамотой Областной Думы и премией 60тыс. руб.</w:t>
      </w:r>
    </w:p>
    <w:p w:rsidR="00AC29DF" w:rsidRDefault="00AC29DF" w:rsidP="00E84521">
      <w:pPr>
        <w:pStyle w:val="af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FC2">
        <w:rPr>
          <w:rFonts w:ascii="Times New Roman" w:hAnsi="Times New Roman" w:cs="Times New Roman"/>
          <w:sz w:val="24"/>
          <w:szCs w:val="24"/>
        </w:rPr>
        <w:t xml:space="preserve">Садовский сельский Дом культуры принимал участие в областном конкурсе   «Лучшее сельское муниципальное учреждение культуры» и вошел в число победителей, получив премию в сумме 100тыс.р. </w:t>
      </w:r>
    </w:p>
    <w:p w:rsidR="00AC29DF" w:rsidRPr="000D130E" w:rsidRDefault="00AC29DF" w:rsidP="00E84521">
      <w:pPr>
        <w:pStyle w:val="af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FC2">
        <w:rPr>
          <w:rFonts w:ascii="Times New Roman" w:hAnsi="Times New Roman" w:cs="Times New Roman"/>
          <w:sz w:val="24"/>
          <w:szCs w:val="24"/>
        </w:rPr>
        <w:t xml:space="preserve">Заслуженный коллектив народного творчества России - ансамбль песни и танца «Зауралье» Падеринского СДК в текущем году подтвердил это высокое звание  на 5 </w:t>
      </w:r>
      <w:r w:rsidRPr="000D130E">
        <w:rPr>
          <w:rFonts w:ascii="Times New Roman" w:hAnsi="Times New Roman" w:cs="Times New Roman"/>
          <w:sz w:val="24"/>
          <w:szCs w:val="24"/>
        </w:rPr>
        <w:t xml:space="preserve">последующих лет.    </w:t>
      </w:r>
    </w:p>
    <w:p w:rsidR="00AC29DF" w:rsidRPr="000D130E" w:rsidRDefault="00AC29DF" w:rsidP="00E84521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30E">
        <w:rPr>
          <w:rFonts w:ascii="Times New Roman" w:hAnsi="Times New Roman" w:cs="Times New Roman"/>
          <w:sz w:val="24"/>
          <w:szCs w:val="24"/>
        </w:rPr>
        <w:t xml:space="preserve">Укрепление материально-технической базы учреждений культуры, их содержание постоянно оставались в зоне внимания Администрации района и Глав сельсоветов.  </w:t>
      </w:r>
      <w:r w:rsidRPr="000D130E">
        <w:rPr>
          <w:rFonts w:ascii="Times New Roman" w:hAnsi="Times New Roman" w:cs="Times New Roman"/>
          <w:sz w:val="24"/>
          <w:szCs w:val="24"/>
        </w:rPr>
        <w:lastRenderedPageBreak/>
        <w:t>Проведен комплекс мер по  поддержание зданий в удовлетворительном состоянии, по снабжению теплоэнергетическими ресурсами и обеспечение учреждений культуры специальным оборудованием, мебелью, музыкальными инструментами и сценическими костюмами.   В 2015г.  на эти цели  направлено 2050,0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30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ыс</w:t>
      </w:r>
      <w:r w:rsidRPr="000D13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30E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130E">
        <w:rPr>
          <w:rFonts w:ascii="Times New Roman" w:hAnsi="Times New Roman" w:cs="Times New Roman"/>
          <w:sz w:val="24"/>
          <w:szCs w:val="24"/>
        </w:rPr>
        <w:t xml:space="preserve"> из бюджетов различного уровня. В 2015 году выполнены работы по ремонту в 32 учреждениях  на сумму 3460,6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30E">
        <w:rPr>
          <w:rFonts w:ascii="Times New Roman" w:hAnsi="Times New Roman" w:cs="Times New Roman"/>
          <w:sz w:val="24"/>
          <w:szCs w:val="24"/>
        </w:rPr>
        <w:t>рублей.</w:t>
      </w:r>
    </w:p>
    <w:p w:rsidR="00AC29DF" w:rsidRDefault="00AC29DF" w:rsidP="003E01CC">
      <w:pPr>
        <w:pStyle w:val="af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1CC" w:rsidRPr="000E4AD3" w:rsidRDefault="003E01CC" w:rsidP="003E01CC">
      <w:pPr>
        <w:pStyle w:val="af5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4A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сфере образования:</w:t>
      </w:r>
    </w:p>
    <w:p w:rsidR="003E01CC" w:rsidRPr="000E4AD3" w:rsidRDefault="003E01CC" w:rsidP="003E01CC">
      <w:pPr>
        <w:pStyle w:val="af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4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0E4AD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 2015 году в Кетовском районе стабильно функционировали 15 средних школ, 7 основных, 1 начальная, 1 вечерняя школа, 1 учреждение дополнительного образования детей и 24 дошкольных образовательных учреждений.</w:t>
      </w:r>
    </w:p>
    <w:p w:rsidR="003E01CC" w:rsidRPr="003E01CC" w:rsidRDefault="003E01CC" w:rsidP="003E01CC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0E4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0E4AD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2015 году МКДОУ «Большечаусовский детский сад» реорганизован в форме присоединения к МКОУ «Большечаусовская основ</w:t>
      </w:r>
      <w:r w:rsidRPr="003E01CC">
        <w:rPr>
          <w:rFonts w:ascii="Times New Roman" w:hAnsi="Times New Roman" w:cs="Times New Roman"/>
          <w:sz w:val="24"/>
          <w:szCs w:val="24"/>
        </w:rPr>
        <w:t>ная общеобразовательная школа».</w:t>
      </w:r>
    </w:p>
    <w:p w:rsidR="003E01CC" w:rsidRPr="003E01CC" w:rsidRDefault="003E01CC" w:rsidP="003E01CC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3E01C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E01CC">
        <w:rPr>
          <w:rFonts w:ascii="Times New Roman" w:hAnsi="Times New Roman" w:cs="Times New Roman"/>
          <w:sz w:val="24"/>
          <w:szCs w:val="24"/>
        </w:rPr>
        <w:t>Продолжается ликвидация МКОУ «Старопросветская основная 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01CC" w:rsidRPr="003E01CC" w:rsidRDefault="003E01CC" w:rsidP="003E01CC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1CC">
        <w:rPr>
          <w:rFonts w:ascii="Times New Roman" w:hAnsi="Times New Roman" w:cs="Times New Roman"/>
          <w:sz w:val="24"/>
          <w:szCs w:val="24"/>
        </w:rPr>
        <w:t xml:space="preserve">Количество воспитанников в ДОУ на </w:t>
      </w:r>
      <w:r w:rsidR="00423D0E">
        <w:rPr>
          <w:rFonts w:ascii="Times New Roman" w:hAnsi="Times New Roman" w:cs="Times New Roman"/>
          <w:sz w:val="24"/>
          <w:szCs w:val="24"/>
        </w:rPr>
        <w:t>01.01.2016 г.</w:t>
      </w:r>
      <w:r w:rsidRPr="003E01CC">
        <w:rPr>
          <w:rFonts w:ascii="Times New Roman" w:hAnsi="Times New Roman" w:cs="Times New Roman"/>
          <w:sz w:val="24"/>
          <w:szCs w:val="24"/>
        </w:rPr>
        <w:t xml:space="preserve"> - 2650 детей, обучающихся – 5340</w:t>
      </w:r>
      <w:r w:rsidR="00B13883">
        <w:rPr>
          <w:rFonts w:ascii="Times New Roman" w:hAnsi="Times New Roman" w:cs="Times New Roman"/>
          <w:sz w:val="24"/>
          <w:szCs w:val="24"/>
        </w:rPr>
        <w:t>.</w:t>
      </w:r>
    </w:p>
    <w:p w:rsidR="003E01CC" w:rsidRPr="003E01CC" w:rsidRDefault="003E01CC" w:rsidP="003E01CC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3E01C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E01CC">
        <w:rPr>
          <w:rFonts w:ascii="Times New Roman" w:hAnsi="Times New Roman" w:cs="Times New Roman"/>
          <w:sz w:val="24"/>
          <w:szCs w:val="24"/>
        </w:rPr>
        <w:t xml:space="preserve">С 15 января 2015 года согласно  разработанному и утвержденному </w:t>
      </w:r>
      <w:r w:rsidRPr="00F25604">
        <w:rPr>
          <w:rStyle w:val="af4"/>
          <w:rFonts w:ascii="Times New Roman" w:hAnsi="Times New Roman" w:cs="Times New Roman"/>
          <w:b w:val="0"/>
          <w:sz w:val="24"/>
          <w:szCs w:val="24"/>
        </w:rPr>
        <w:t xml:space="preserve">Административному регламенту  «Прием заявлений, постановка на учет и предоставление мест  в образовательные организации, реализующие образовательную программу дошкольного образования»  </w:t>
      </w:r>
      <w:r w:rsidRPr="00F25604">
        <w:rPr>
          <w:rFonts w:ascii="Times New Roman" w:hAnsi="Times New Roman" w:cs="Times New Roman"/>
          <w:sz w:val="24"/>
          <w:szCs w:val="24"/>
        </w:rPr>
        <w:t>прием заявлений от родителей</w:t>
      </w:r>
      <w:r w:rsidRPr="003E01CC">
        <w:rPr>
          <w:rFonts w:ascii="Times New Roman" w:hAnsi="Times New Roman" w:cs="Times New Roman"/>
          <w:sz w:val="24"/>
          <w:szCs w:val="24"/>
        </w:rPr>
        <w:t xml:space="preserve">, постановка на учет и предоставление мест в детские сады осуществляется в Управлении народного образования Администрации Кетовского района, в соответствие с данными системы «Электронный детский сад».  </w:t>
      </w:r>
    </w:p>
    <w:p w:rsidR="003E01CC" w:rsidRPr="003E01CC" w:rsidRDefault="003E01CC" w:rsidP="003E01CC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3E01CC">
        <w:rPr>
          <w:rFonts w:ascii="Times New Roman" w:hAnsi="Times New Roman" w:cs="Times New Roman"/>
          <w:sz w:val="24"/>
          <w:szCs w:val="24"/>
        </w:rPr>
        <w:t xml:space="preserve">           Для информирования населения по вопросам предоставления места в ДОУ  на сайте Управления народного образования Администрации Кетовского района создан подраздел «Очередь в детский сад», на который периодически выкладывается актуальный материал.</w:t>
      </w:r>
    </w:p>
    <w:p w:rsidR="003E01CC" w:rsidRPr="003E01CC" w:rsidRDefault="003E01CC" w:rsidP="003E01CC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3E01CC">
        <w:rPr>
          <w:rFonts w:ascii="Times New Roman" w:hAnsi="Times New Roman" w:cs="Times New Roman"/>
          <w:sz w:val="24"/>
          <w:szCs w:val="24"/>
        </w:rPr>
        <w:t xml:space="preserve">           На территории Кетовского района зарегистрировано 5543 ребенка дошкольного возраста, из них в возрасте от 3 до 7 лет – 3112 ребенка.</w:t>
      </w:r>
    </w:p>
    <w:p w:rsidR="003E01CC" w:rsidRPr="003E01CC" w:rsidRDefault="003E01CC" w:rsidP="003E01CC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1CC">
        <w:rPr>
          <w:rFonts w:ascii="Times New Roman" w:hAnsi="Times New Roman" w:cs="Times New Roman"/>
          <w:sz w:val="24"/>
          <w:szCs w:val="24"/>
        </w:rPr>
        <w:t>Общий охват детей дошкольным образованием в возрасте от рождения до 7 лет составляет 3778 детей (68%), в том числе детей от рождения до 3 лет – 666 детей (27,4%).</w:t>
      </w:r>
    </w:p>
    <w:p w:rsidR="003E01CC" w:rsidRPr="003E01CC" w:rsidRDefault="003E01CC" w:rsidP="003E01CC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1CC">
        <w:rPr>
          <w:rFonts w:ascii="Times New Roman" w:hAnsi="Times New Roman" w:cs="Times New Roman"/>
          <w:sz w:val="24"/>
          <w:szCs w:val="24"/>
        </w:rPr>
        <w:t>По данным информационной системы (на 31 декабря 2015 года), количество детей дошкольного возраста, зарегистрированных на учете для предоставления места в детском саду – 1119 человек, из них не обеспеченных местом в дошкольном учреждении на желаемую дату (очередь) – 328 детей; в возрасте от 3 до 7 лет детей на очереди нет, однако в МКДОУ «Большечаусовский детский сад» сохраняется проблема с очередностью детей в возрасте с 3 до 7 лет. Необходимо строительство детского сада.</w:t>
      </w:r>
    </w:p>
    <w:p w:rsidR="003E01CC" w:rsidRPr="003E01CC" w:rsidRDefault="003E01CC" w:rsidP="003E01CC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3E01CC">
        <w:rPr>
          <w:rFonts w:ascii="Times New Roman" w:hAnsi="Times New Roman" w:cs="Times New Roman"/>
          <w:sz w:val="24"/>
          <w:szCs w:val="24"/>
        </w:rPr>
        <w:t xml:space="preserve">            На </w:t>
      </w:r>
      <w:r w:rsidR="00B13883">
        <w:rPr>
          <w:rFonts w:ascii="Times New Roman" w:hAnsi="Times New Roman" w:cs="Times New Roman"/>
          <w:sz w:val="24"/>
          <w:szCs w:val="24"/>
        </w:rPr>
        <w:t>01</w:t>
      </w:r>
      <w:r w:rsidRPr="003E01CC">
        <w:rPr>
          <w:rFonts w:ascii="Times New Roman" w:hAnsi="Times New Roman" w:cs="Times New Roman"/>
          <w:sz w:val="24"/>
          <w:szCs w:val="24"/>
        </w:rPr>
        <w:t>.</w:t>
      </w:r>
      <w:r w:rsidR="00B13883">
        <w:rPr>
          <w:rFonts w:ascii="Times New Roman" w:hAnsi="Times New Roman" w:cs="Times New Roman"/>
          <w:sz w:val="24"/>
          <w:szCs w:val="24"/>
        </w:rPr>
        <w:t>01</w:t>
      </w:r>
      <w:r w:rsidRPr="003E01CC">
        <w:rPr>
          <w:rFonts w:ascii="Times New Roman" w:hAnsi="Times New Roman" w:cs="Times New Roman"/>
          <w:sz w:val="24"/>
          <w:szCs w:val="24"/>
        </w:rPr>
        <w:t>.201</w:t>
      </w:r>
      <w:r w:rsidR="00B13883">
        <w:rPr>
          <w:rFonts w:ascii="Times New Roman" w:hAnsi="Times New Roman" w:cs="Times New Roman"/>
          <w:sz w:val="24"/>
          <w:szCs w:val="24"/>
        </w:rPr>
        <w:t>6</w:t>
      </w:r>
      <w:r w:rsidRPr="003E01CC">
        <w:rPr>
          <w:rFonts w:ascii="Times New Roman" w:hAnsi="Times New Roman" w:cs="Times New Roman"/>
          <w:sz w:val="24"/>
          <w:szCs w:val="24"/>
        </w:rPr>
        <w:t xml:space="preserve"> г. 17 (68%) детских садов  имеют лицензию на ведение образовательной деятельности.</w:t>
      </w:r>
    </w:p>
    <w:p w:rsidR="003E01CC" w:rsidRPr="003E01CC" w:rsidRDefault="003E01CC" w:rsidP="003E01CC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3E01CC">
        <w:rPr>
          <w:rFonts w:ascii="Times New Roman" w:hAnsi="Times New Roman" w:cs="Times New Roman"/>
          <w:sz w:val="24"/>
          <w:szCs w:val="24"/>
        </w:rPr>
        <w:t xml:space="preserve">            В  2015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E01CC">
        <w:rPr>
          <w:rFonts w:ascii="Times New Roman" w:hAnsi="Times New Roman" w:cs="Times New Roman"/>
          <w:sz w:val="24"/>
          <w:szCs w:val="24"/>
        </w:rPr>
        <w:t xml:space="preserve"> 4 детских сада получили лицензию на ведение образовательной деятельности: МКДОУ «Каширинский детский сад», МКДОУ «Марковский детский сад», МКДОУ «Менщиковский детский сад», МКДОУ «Чесноковский детский сад»,</w:t>
      </w:r>
      <w:r w:rsidR="00795871">
        <w:rPr>
          <w:rFonts w:ascii="Times New Roman" w:hAnsi="Times New Roman" w:cs="Times New Roman"/>
          <w:sz w:val="24"/>
          <w:szCs w:val="24"/>
        </w:rPr>
        <w:t xml:space="preserve"> </w:t>
      </w:r>
      <w:r w:rsidRPr="003E01CC">
        <w:rPr>
          <w:rFonts w:ascii="Times New Roman" w:hAnsi="Times New Roman" w:cs="Times New Roman"/>
          <w:sz w:val="24"/>
          <w:szCs w:val="24"/>
        </w:rPr>
        <w:t>осталось не лицензировано 7 детских садов (Введенский №2, Колесниковский д/с, Лесниковский д/с №3, Падеринский д/с, Просветский д/с №1, Сычевский д/с, Шмаковский д/с).  Одной из основных  причин несвоевременного лицензирования,  является проблема выполнения требований органов Роспотребнадзора – не соответствие воды санитарным нормам. Для решения данной проблемы необходимо принять дополнительные  меры.</w:t>
      </w:r>
    </w:p>
    <w:p w:rsidR="003E01CC" w:rsidRPr="003E01CC" w:rsidRDefault="003E01CC" w:rsidP="00795871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1CC">
        <w:rPr>
          <w:rFonts w:ascii="Times New Roman" w:hAnsi="Times New Roman" w:cs="Times New Roman"/>
          <w:sz w:val="24"/>
          <w:szCs w:val="24"/>
        </w:rPr>
        <w:t xml:space="preserve">23 дошкольных учреждений (96%) Кетовского района имеют бессрочную лицензию на осуществление медицинской деятельности.           </w:t>
      </w:r>
    </w:p>
    <w:p w:rsidR="003E01CC" w:rsidRPr="003E01CC" w:rsidRDefault="003E01CC" w:rsidP="003E01CC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3E01C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E01CC">
        <w:rPr>
          <w:rFonts w:ascii="Times New Roman" w:hAnsi="Times New Roman" w:cs="Times New Roman"/>
          <w:sz w:val="24"/>
          <w:szCs w:val="24"/>
        </w:rPr>
        <w:t xml:space="preserve">Средняя зарплата педагогов общеобразовательных учреждений за 2015 год составила 22814 рублей, педагогов дошкольных учреждений – 19869, педагогов дополнительного образования (Кетовский ДЮЦ) </w:t>
      </w:r>
      <w:r w:rsidR="00795871">
        <w:rPr>
          <w:rFonts w:ascii="Times New Roman" w:hAnsi="Times New Roman" w:cs="Times New Roman"/>
          <w:sz w:val="24"/>
          <w:szCs w:val="24"/>
        </w:rPr>
        <w:t>–</w:t>
      </w:r>
      <w:r w:rsidRPr="003E01CC">
        <w:rPr>
          <w:rFonts w:ascii="Times New Roman" w:hAnsi="Times New Roman" w:cs="Times New Roman"/>
          <w:sz w:val="24"/>
          <w:szCs w:val="24"/>
        </w:rPr>
        <w:t xml:space="preserve"> 19181</w:t>
      </w:r>
      <w:r w:rsidR="00795871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3E01CC" w:rsidRPr="003E01CC" w:rsidRDefault="003E01CC" w:rsidP="003E01CC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3E01CC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E01CC">
        <w:rPr>
          <w:rFonts w:ascii="Times New Roman" w:hAnsi="Times New Roman" w:cs="Times New Roman"/>
          <w:sz w:val="24"/>
          <w:szCs w:val="24"/>
        </w:rPr>
        <w:t xml:space="preserve">В 2015 году в общеобразовательных учреждениях проводилась работа  по введению ФГОС основного общего образования. В январе и апреле  2015 года проведён мониторинг готовности ОУ к переходу на новые стандарты. </w:t>
      </w:r>
    </w:p>
    <w:p w:rsidR="003E01CC" w:rsidRPr="003E01CC" w:rsidRDefault="003E01CC" w:rsidP="003E01CC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3E01C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E01CC">
        <w:rPr>
          <w:rFonts w:ascii="Times New Roman" w:hAnsi="Times New Roman" w:cs="Times New Roman"/>
          <w:sz w:val="24"/>
          <w:szCs w:val="24"/>
        </w:rPr>
        <w:t>С 1 сентября 2015 года все образовательные организации Кетовского района приступили к реализации Федерального государственного образовательного стандарта основного общего образования в пятых  классах</w:t>
      </w:r>
      <w:r w:rsidR="005371D6">
        <w:rPr>
          <w:rFonts w:ascii="Times New Roman" w:hAnsi="Times New Roman" w:cs="Times New Roman"/>
          <w:sz w:val="24"/>
          <w:szCs w:val="24"/>
        </w:rPr>
        <w:t xml:space="preserve"> -</w:t>
      </w:r>
      <w:r w:rsidRPr="003E01CC">
        <w:rPr>
          <w:rFonts w:ascii="Times New Roman" w:hAnsi="Times New Roman" w:cs="Times New Roman"/>
          <w:sz w:val="24"/>
          <w:szCs w:val="24"/>
        </w:rPr>
        <w:t xml:space="preserve"> 582 обучающихся. ФГОС ООО в шестых, седьмых  классах реализуют две  школы: МКОУ «Барабинская средняя общеобразовательная школа», МКОУ «Пименовская средняя общеобразовательная школа имени Героя Советского Союза Печенкина Е.Н.».</w:t>
      </w:r>
    </w:p>
    <w:p w:rsidR="003E01CC" w:rsidRPr="003E01CC" w:rsidRDefault="003E01CC" w:rsidP="003E01CC">
      <w:pPr>
        <w:pStyle w:val="af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01CC">
        <w:rPr>
          <w:rFonts w:ascii="Times New Roman" w:hAnsi="Times New Roman" w:cs="Times New Roman"/>
          <w:sz w:val="24"/>
          <w:szCs w:val="24"/>
        </w:rPr>
        <w:t xml:space="preserve">      </w:t>
      </w:r>
      <w:r w:rsidR="000C067A">
        <w:rPr>
          <w:rFonts w:ascii="Times New Roman" w:hAnsi="Times New Roman" w:cs="Times New Roman"/>
          <w:sz w:val="24"/>
          <w:szCs w:val="24"/>
        </w:rPr>
        <w:tab/>
      </w:r>
      <w:r w:rsidRPr="003E01CC">
        <w:rPr>
          <w:rFonts w:ascii="Times New Roman" w:eastAsia="MS Mincho" w:hAnsi="Times New Roman" w:cs="Times New Roman"/>
          <w:sz w:val="24"/>
          <w:szCs w:val="24"/>
        </w:rPr>
        <w:t xml:space="preserve">К государственной итоговой аттестации в 2015 году допущен 131 выпускник 11 классов и </w:t>
      </w:r>
      <w:r w:rsidRPr="003E01CC">
        <w:rPr>
          <w:rFonts w:ascii="Times New Roman" w:hAnsi="Times New Roman" w:cs="Times New Roman"/>
          <w:sz w:val="24"/>
          <w:szCs w:val="24"/>
        </w:rPr>
        <w:t>454 выпускника 9-х классов</w:t>
      </w:r>
      <w:r w:rsidRPr="003E01CC">
        <w:rPr>
          <w:rFonts w:ascii="Times New Roman" w:eastAsia="MS Mincho" w:hAnsi="Times New Roman" w:cs="Times New Roman"/>
          <w:sz w:val="24"/>
          <w:szCs w:val="24"/>
        </w:rPr>
        <w:t>.</w:t>
      </w:r>
      <w:r w:rsidRPr="003E01CC">
        <w:rPr>
          <w:rFonts w:ascii="Times New Roman" w:hAnsi="Times New Roman" w:cs="Times New Roman"/>
          <w:i/>
          <w:sz w:val="24"/>
          <w:szCs w:val="24"/>
        </w:rPr>
        <w:t xml:space="preserve">           </w:t>
      </w:r>
    </w:p>
    <w:p w:rsidR="003E01CC" w:rsidRPr="003E01CC" w:rsidRDefault="003E01CC" w:rsidP="003E01CC">
      <w:pPr>
        <w:pStyle w:val="af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01CC">
        <w:rPr>
          <w:rFonts w:ascii="Times New Roman" w:hAnsi="Times New Roman" w:cs="Times New Roman"/>
          <w:sz w:val="24"/>
          <w:szCs w:val="24"/>
        </w:rPr>
        <w:t xml:space="preserve">      Доля выпускников, получивших аттестаты о среднем общем образовании составила  - </w:t>
      </w:r>
      <w:r w:rsidRPr="003E01CC">
        <w:rPr>
          <w:rFonts w:ascii="Times New Roman" w:eastAsia="MS Mincho" w:hAnsi="Times New Roman" w:cs="Times New Roman"/>
          <w:sz w:val="24"/>
          <w:szCs w:val="24"/>
        </w:rPr>
        <w:t>97,7 %, об основном общем образовании – 95,6%.</w:t>
      </w:r>
    </w:p>
    <w:p w:rsidR="003E01CC" w:rsidRPr="003E01CC" w:rsidRDefault="003E01CC" w:rsidP="003E01CC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3E01CC">
        <w:rPr>
          <w:rFonts w:ascii="Times New Roman" w:hAnsi="Times New Roman" w:cs="Times New Roman"/>
          <w:sz w:val="24"/>
          <w:szCs w:val="24"/>
        </w:rPr>
        <w:t xml:space="preserve">      </w:t>
      </w:r>
      <w:r w:rsidR="000C067A">
        <w:rPr>
          <w:rFonts w:ascii="Times New Roman" w:hAnsi="Times New Roman" w:cs="Times New Roman"/>
          <w:sz w:val="24"/>
          <w:szCs w:val="24"/>
        </w:rPr>
        <w:tab/>
      </w:r>
      <w:r w:rsidRPr="003E01CC">
        <w:rPr>
          <w:rFonts w:ascii="Times New Roman" w:hAnsi="Times New Roman" w:cs="Times New Roman"/>
          <w:sz w:val="24"/>
          <w:szCs w:val="24"/>
        </w:rPr>
        <w:t>С 2014 года в Кетовском районе реализуется Комплекс мероприятий по созданию в общеобразовательных организациях, расположенных в сельской местности, условий для занятий физической культурой и спортом. В 2015 году проведены работы по ремонту спортивных залов в МКОУ «Барабинская СОШ» и МКОУ «Кетовская средняя школа имени контр – адмирала В.Ф. Иванова». На проведение</w:t>
      </w:r>
      <w:r w:rsidR="000C067A">
        <w:rPr>
          <w:rFonts w:ascii="Times New Roman" w:hAnsi="Times New Roman" w:cs="Times New Roman"/>
          <w:sz w:val="24"/>
          <w:szCs w:val="24"/>
        </w:rPr>
        <w:t xml:space="preserve"> работ выделено 2,9 млн. рублей</w:t>
      </w:r>
      <w:r w:rsidRPr="003E01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01CC" w:rsidRPr="003E01CC" w:rsidRDefault="003E01CC" w:rsidP="003E01CC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3E01CC">
        <w:rPr>
          <w:rFonts w:ascii="Times New Roman" w:hAnsi="Times New Roman" w:cs="Times New Roman"/>
          <w:sz w:val="24"/>
          <w:szCs w:val="24"/>
        </w:rPr>
        <w:t xml:space="preserve">      </w:t>
      </w:r>
      <w:r w:rsidR="000C067A">
        <w:rPr>
          <w:rFonts w:ascii="Times New Roman" w:hAnsi="Times New Roman" w:cs="Times New Roman"/>
          <w:sz w:val="24"/>
          <w:szCs w:val="24"/>
        </w:rPr>
        <w:tab/>
      </w:r>
      <w:r w:rsidRPr="003E01CC">
        <w:rPr>
          <w:rFonts w:ascii="Times New Roman" w:hAnsi="Times New Roman" w:cs="Times New Roman"/>
          <w:sz w:val="24"/>
          <w:szCs w:val="24"/>
        </w:rPr>
        <w:t>В 2015 году продолжена работа по созданию условий для детей с ограниченными возможностями здоровья. В  МКОУ «Иковская средняя общеобразовательная школа» проведены  работы по созданию условий для инклюзивного образования детей-инвалидов.</w:t>
      </w:r>
    </w:p>
    <w:p w:rsidR="003E01CC" w:rsidRPr="003E01CC" w:rsidRDefault="003E01CC" w:rsidP="003E01CC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3E01CC">
        <w:rPr>
          <w:rFonts w:ascii="Times New Roman" w:hAnsi="Times New Roman" w:cs="Times New Roman"/>
          <w:sz w:val="24"/>
          <w:szCs w:val="24"/>
        </w:rPr>
        <w:t xml:space="preserve">        </w:t>
      </w:r>
      <w:r w:rsidR="000C067A">
        <w:rPr>
          <w:rFonts w:ascii="Times New Roman" w:hAnsi="Times New Roman" w:cs="Times New Roman"/>
          <w:sz w:val="24"/>
          <w:szCs w:val="24"/>
        </w:rPr>
        <w:t xml:space="preserve"> </w:t>
      </w:r>
      <w:r w:rsidRPr="003E01CC">
        <w:rPr>
          <w:rFonts w:ascii="Times New Roman" w:hAnsi="Times New Roman" w:cs="Times New Roman"/>
          <w:sz w:val="24"/>
          <w:szCs w:val="24"/>
        </w:rPr>
        <w:t xml:space="preserve">  100%  подвозом  к месту занятий обеспечены 1075 обучающихся. Перевозки осуществляют 20 образовательных организаций на 23 транспортных единицах из 46 населенных пунктов.</w:t>
      </w:r>
    </w:p>
    <w:p w:rsidR="003E01CC" w:rsidRPr="003E01CC" w:rsidRDefault="003E01CC" w:rsidP="003E01CC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3E01CC">
        <w:rPr>
          <w:rFonts w:ascii="Times New Roman" w:hAnsi="Times New Roman" w:cs="Times New Roman"/>
          <w:sz w:val="24"/>
          <w:szCs w:val="24"/>
        </w:rPr>
        <w:t xml:space="preserve">      </w:t>
      </w:r>
      <w:r w:rsidR="000C067A">
        <w:rPr>
          <w:rFonts w:ascii="Times New Roman" w:hAnsi="Times New Roman" w:cs="Times New Roman"/>
          <w:sz w:val="24"/>
          <w:szCs w:val="24"/>
        </w:rPr>
        <w:tab/>
      </w:r>
      <w:r w:rsidRPr="003E01CC">
        <w:rPr>
          <w:rFonts w:ascii="Times New Roman" w:hAnsi="Times New Roman" w:cs="Times New Roman"/>
          <w:sz w:val="24"/>
          <w:szCs w:val="24"/>
        </w:rPr>
        <w:t>Профильное обучение  учащихся  10-11 классов осуществляют 13 образовательных организаций  с охватом 53% старшеклассников, это на 30% больше, чем в прошлом учебном году.</w:t>
      </w:r>
    </w:p>
    <w:p w:rsidR="003E01CC" w:rsidRPr="003E01CC" w:rsidRDefault="003E01CC" w:rsidP="003E01CC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3E01CC">
        <w:rPr>
          <w:rFonts w:ascii="Times New Roman" w:hAnsi="Times New Roman" w:cs="Times New Roman"/>
          <w:sz w:val="24"/>
          <w:szCs w:val="24"/>
        </w:rPr>
        <w:t xml:space="preserve">      </w:t>
      </w:r>
      <w:r w:rsidR="00F25604">
        <w:rPr>
          <w:rFonts w:ascii="Times New Roman" w:hAnsi="Times New Roman" w:cs="Times New Roman"/>
          <w:sz w:val="24"/>
          <w:szCs w:val="24"/>
        </w:rPr>
        <w:tab/>
      </w:r>
      <w:r w:rsidRPr="003E01CC">
        <w:rPr>
          <w:rFonts w:ascii="Times New Roman" w:hAnsi="Times New Roman" w:cs="Times New Roman"/>
          <w:sz w:val="24"/>
          <w:szCs w:val="24"/>
        </w:rPr>
        <w:t>В 2015 году Кетовский район  включился  в реализацию  регионального  межведомственного проекта «Кадровый потенциал Зауралья: вектор развития», в  рамках данного проекта  в Митинской школе начала  работу инновационная площадка по созданию непрерывной системы агробизнесобразования в Кетовском районе, во взаимодействии  с  КГСХА и сельхозпредприятием  ЗАО «Картофель». В школе создан агробизнескласс, учащиеся которого осознанно выбирают для себя профессии и специальности агропромышленной направленности.</w:t>
      </w:r>
    </w:p>
    <w:p w:rsidR="003E01CC" w:rsidRPr="003E01CC" w:rsidRDefault="003E01CC" w:rsidP="003E01CC">
      <w:pPr>
        <w:pStyle w:val="af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1CC">
        <w:rPr>
          <w:rFonts w:ascii="Times New Roman" w:hAnsi="Times New Roman" w:cs="Times New Roman"/>
          <w:sz w:val="24"/>
          <w:szCs w:val="24"/>
        </w:rPr>
        <w:t xml:space="preserve">       </w:t>
      </w:r>
      <w:r w:rsidR="00F25604">
        <w:rPr>
          <w:rFonts w:ascii="Times New Roman" w:hAnsi="Times New Roman" w:cs="Times New Roman"/>
          <w:sz w:val="24"/>
          <w:szCs w:val="24"/>
        </w:rPr>
        <w:tab/>
      </w:r>
      <w:r w:rsidRPr="003E01CC">
        <w:rPr>
          <w:rFonts w:ascii="Times New Roman" w:hAnsi="Times New Roman" w:cs="Times New Roman"/>
          <w:sz w:val="24"/>
          <w:szCs w:val="24"/>
        </w:rPr>
        <w:t>В период оздоровительной</w:t>
      </w:r>
      <w:r w:rsidRPr="003E01CC">
        <w:rPr>
          <w:rFonts w:ascii="Times New Roman" w:eastAsia="Times New Roman" w:hAnsi="Times New Roman" w:cs="Times New Roman"/>
          <w:sz w:val="24"/>
          <w:szCs w:val="24"/>
        </w:rPr>
        <w:t xml:space="preserve"> кампани</w:t>
      </w:r>
      <w:r w:rsidR="00F2560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01CC">
        <w:rPr>
          <w:rFonts w:ascii="Times New Roman" w:eastAsia="Times New Roman" w:hAnsi="Times New Roman" w:cs="Times New Roman"/>
          <w:sz w:val="24"/>
          <w:szCs w:val="24"/>
        </w:rPr>
        <w:t xml:space="preserve"> 2015 года оздоровлено 3100 человек (2014 год – 2724 человека).</w:t>
      </w:r>
    </w:p>
    <w:p w:rsidR="003E01CC" w:rsidRPr="003E01CC" w:rsidRDefault="003E01CC" w:rsidP="00F25604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1CC">
        <w:rPr>
          <w:rFonts w:ascii="Times New Roman" w:hAnsi="Times New Roman" w:cs="Times New Roman"/>
          <w:sz w:val="24"/>
          <w:szCs w:val="24"/>
        </w:rPr>
        <w:t>В рамках палаточного лагеря была проведена профильная смена «Возрождение» с 12 по 14 августа 2015 года, для детей состоящих на учете в отделе по делам несовершеннолетних ОМВД России по Кетовскому району.</w:t>
      </w:r>
    </w:p>
    <w:p w:rsidR="003E01CC" w:rsidRPr="003E01CC" w:rsidRDefault="003E01CC" w:rsidP="00F25604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1CC">
        <w:rPr>
          <w:rFonts w:ascii="Times New Roman" w:hAnsi="Times New Roman" w:cs="Times New Roman"/>
          <w:sz w:val="24"/>
          <w:szCs w:val="24"/>
        </w:rPr>
        <w:t xml:space="preserve">Охват детей дополнительным образованием (кружки, секции) от 5 до 18 лет на декабрь 2015 года: 8 876 человек занимается в кружках и секциях что составляет 99,4 % от числа населения в данной возрастной группе. </w:t>
      </w:r>
    </w:p>
    <w:p w:rsidR="003E01CC" w:rsidRPr="003E01CC" w:rsidRDefault="003E01CC" w:rsidP="00F25604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1CC">
        <w:rPr>
          <w:rFonts w:ascii="Times New Roman" w:hAnsi="Times New Roman" w:cs="Times New Roman"/>
          <w:sz w:val="24"/>
          <w:szCs w:val="24"/>
        </w:rPr>
        <w:t xml:space="preserve">В 2015 году продолжена реализация подпрограммы «Обеспечение жильем молодых семей» федеральной целевой программы «Жилище».  В рамках этой программы </w:t>
      </w:r>
      <w:r w:rsidR="00267838">
        <w:rPr>
          <w:rFonts w:ascii="Times New Roman" w:hAnsi="Times New Roman" w:cs="Times New Roman"/>
          <w:sz w:val="24"/>
          <w:szCs w:val="24"/>
        </w:rPr>
        <w:t xml:space="preserve">в </w:t>
      </w:r>
      <w:r w:rsidRPr="003E01CC">
        <w:rPr>
          <w:rFonts w:ascii="Times New Roman" w:hAnsi="Times New Roman" w:cs="Times New Roman"/>
          <w:sz w:val="24"/>
          <w:szCs w:val="24"/>
        </w:rPr>
        <w:t>2015 году по программе Кетовского района «О муниципальной  поддержке в обеспечении жильем молодых семей на 2014-2015 год» выделено 8</w:t>
      </w:r>
      <w:r w:rsidR="00267838">
        <w:rPr>
          <w:rFonts w:ascii="Times New Roman" w:hAnsi="Times New Roman" w:cs="Times New Roman"/>
          <w:sz w:val="24"/>
          <w:szCs w:val="24"/>
        </w:rPr>
        <w:t>,</w:t>
      </w:r>
      <w:r w:rsidRPr="003E01CC">
        <w:rPr>
          <w:rFonts w:ascii="Times New Roman" w:hAnsi="Times New Roman" w:cs="Times New Roman"/>
          <w:sz w:val="24"/>
          <w:szCs w:val="24"/>
        </w:rPr>
        <w:t>8</w:t>
      </w:r>
      <w:r w:rsidR="00267838">
        <w:rPr>
          <w:rFonts w:ascii="Times New Roman" w:hAnsi="Times New Roman" w:cs="Times New Roman"/>
          <w:sz w:val="24"/>
          <w:szCs w:val="24"/>
        </w:rPr>
        <w:t>7млн.</w:t>
      </w:r>
      <w:r w:rsidRPr="003E01CC">
        <w:rPr>
          <w:rFonts w:ascii="Times New Roman" w:hAnsi="Times New Roman" w:cs="Times New Roman"/>
          <w:sz w:val="24"/>
          <w:szCs w:val="24"/>
        </w:rPr>
        <w:t xml:space="preserve"> рублей, субсидии получили 10 семей района. Все семьи многодетные.</w:t>
      </w:r>
    </w:p>
    <w:p w:rsidR="003E01CC" w:rsidRPr="003E01CC" w:rsidRDefault="003E01CC" w:rsidP="003E01CC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3E01CC">
        <w:rPr>
          <w:rFonts w:ascii="Times New Roman" w:hAnsi="Times New Roman" w:cs="Times New Roman"/>
          <w:sz w:val="24"/>
          <w:szCs w:val="24"/>
        </w:rPr>
        <w:t xml:space="preserve">        </w:t>
      </w:r>
      <w:r w:rsidR="00F25604">
        <w:rPr>
          <w:rFonts w:ascii="Times New Roman" w:hAnsi="Times New Roman" w:cs="Times New Roman"/>
          <w:sz w:val="24"/>
          <w:szCs w:val="24"/>
        </w:rPr>
        <w:tab/>
      </w:r>
      <w:r w:rsidRPr="003E01CC">
        <w:rPr>
          <w:rFonts w:ascii="Times New Roman" w:hAnsi="Times New Roman" w:cs="Times New Roman"/>
          <w:sz w:val="24"/>
          <w:szCs w:val="24"/>
        </w:rPr>
        <w:t>Приобретено для детей сирот и детей, оставшихся без попечения родителей 7  квартир на сумму 6084 тыс. рублей.</w:t>
      </w:r>
    </w:p>
    <w:p w:rsidR="00F97191" w:rsidRPr="003E01CC" w:rsidRDefault="00F97191" w:rsidP="003E01CC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:rsidR="00FE078D" w:rsidRPr="00CC0993" w:rsidRDefault="00FE078D" w:rsidP="00FE078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993">
        <w:rPr>
          <w:rFonts w:ascii="Times New Roman" w:eastAsia="Times New Roman" w:hAnsi="Times New Roman" w:cs="Times New Roman"/>
          <w:sz w:val="24"/>
          <w:szCs w:val="24"/>
        </w:rPr>
        <w:t xml:space="preserve">Органом управления </w:t>
      </w:r>
      <w:r w:rsidRPr="00CC0993">
        <w:rPr>
          <w:rFonts w:ascii="Times New Roman" w:eastAsia="Times New Roman" w:hAnsi="Times New Roman" w:cs="Times New Roman"/>
          <w:b/>
          <w:sz w:val="24"/>
          <w:szCs w:val="24"/>
        </w:rPr>
        <w:t>в сфере физической культуры и спорта</w:t>
      </w:r>
      <w:r w:rsidRPr="00CC0993">
        <w:rPr>
          <w:rFonts w:ascii="Times New Roman" w:eastAsia="Times New Roman" w:hAnsi="Times New Roman" w:cs="Times New Roman"/>
          <w:sz w:val="24"/>
          <w:szCs w:val="24"/>
        </w:rPr>
        <w:t xml:space="preserve"> в Кетовском районе является Комитет по физической культуре и спорту Кетовского района. По данным </w:t>
      </w:r>
      <w:r w:rsidRPr="00CC0993">
        <w:rPr>
          <w:rFonts w:ascii="Times New Roman" w:eastAsia="Times New Roman" w:hAnsi="Times New Roman" w:cs="Times New Roman"/>
          <w:sz w:val="24"/>
          <w:szCs w:val="24"/>
        </w:rPr>
        <w:lastRenderedPageBreak/>
        <w:t>статистической отчетности в районе ведут работу 9</w:t>
      </w:r>
      <w:r w:rsidR="007B6CE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C0993">
        <w:rPr>
          <w:rFonts w:ascii="Times New Roman" w:eastAsia="Times New Roman" w:hAnsi="Times New Roman" w:cs="Times New Roman"/>
          <w:sz w:val="24"/>
          <w:szCs w:val="24"/>
        </w:rPr>
        <w:t xml:space="preserve"> штатных работников физической культуры и спорта.  Количество занимающихся физической культурой и спортом составило 1</w:t>
      </w:r>
      <w:r w:rsidR="007B6CEA">
        <w:rPr>
          <w:rFonts w:ascii="Times New Roman" w:eastAsia="Times New Roman" w:hAnsi="Times New Roman" w:cs="Times New Roman"/>
          <w:sz w:val="24"/>
          <w:szCs w:val="24"/>
        </w:rPr>
        <w:t>9118</w:t>
      </w:r>
      <w:r w:rsidRPr="00CC0993">
        <w:rPr>
          <w:rFonts w:ascii="Times New Roman" w:eastAsia="Times New Roman" w:hAnsi="Times New Roman" w:cs="Times New Roman"/>
          <w:sz w:val="24"/>
          <w:szCs w:val="24"/>
        </w:rPr>
        <w:t xml:space="preserve"> человек, что на </w:t>
      </w:r>
      <w:r w:rsidR="007B6CEA">
        <w:rPr>
          <w:rFonts w:ascii="Times New Roman" w:eastAsia="Times New Roman" w:hAnsi="Times New Roman" w:cs="Times New Roman"/>
          <w:sz w:val="24"/>
          <w:szCs w:val="24"/>
        </w:rPr>
        <w:t>739</w:t>
      </w:r>
      <w:r w:rsidRPr="00CC0993">
        <w:rPr>
          <w:rFonts w:ascii="Times New Roman" w:eastAsia="Times New Roman" w:hAnsi="Times New Roman" w:cs="Times New Roman"/>
          <w:sz w:val="24"/>
          <w:szCs w:val="24"/>
        </w:rPr>
        <w:t xml:space="preserve"> человек больше чем в 2014г. На </w:t>
      </w:r>
      <w:r w:rsidR="007B6CE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C0993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7B6CEA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CC0993">
        <w:rPr>
          <w:rFonts w:ascii="Times New Roman" w:eastAsia="Times New Roman" w:hAnsi="Times New Roman" w:cs="Times New Roman"/>
          <w:sz w:val="24"/>
          <w:szCs w:val="24"/>
        </w:rPr>
        <w:t xml:space="preserve"> 2015 года  в районе имеется 17</w:t>
      </w:r>
      <w:r w:rsidR="007B6CE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C0993">
        <w:rPr>
          <w:rFonts w:ascii="Times New Roman" w:eastAsia="Times New Roman" w:hAnsi="Times New Roman" w:cs="Times New Roman"/>
          <w:sz w:val="24"/>
          <w:szCs w:val="24"/>
        </w:rPr>
        <w:t xml:space="preserve"> спортивных сооружений, что на 1</w:t>
      </w:r>
      <w:r w:rsidR="007B6CE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C0993">
        <w:rPr>
          <w:rFonts w:ascii="Times New Roman" w:eastAsia="Times New Roman" w:hAnsi="Times New Roman" w:cs="Times New Roman"/>
          <w:sz w:val="24"/>
          <w:szCs w:val="24"/>
        </w:rPr>
        <w:t xml:space="preserve"> сооружений больше чем за 2014г. Так за счет областного проекта «Тренер-общественник Зауралья» было построено 1</w:t>
      </w:r>
      <w:r w:rsidR="007B6CE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C0993">
        <w:rPr>
          <w:rFonts w:ascii="Times New Roman" w:eastAsia="Times New Roman" w:hAnsi="Times New Roman" w:cs="Times New Roman"/>
          <w:sz w:val="24"/>
          <w:szCs w:val="24"/>
        </w:rPr>
        <w:t xml:space="preserve"> площадок  для спортивных и подвижных игр.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659"/>
        <w:gridCol w:w="1843"/>
        <w:gridCol w:w="2126"/>
        <w:gridCol w:w="2126"/>
      </w:tblGrid>
      <w:tr w:rsidR="007B6CEA" w:rsidRPr="007B6CEA" w:rsidTr="007B6CEA">
        <w:tc>
          <w:tcPr>
            <w:tcW w:w="426" w:type="dxa"/>
            <w:vMerge w:val="restart"/>
            <w:vAlign w:val="center"/>
          </w:tcPr>
          <w:p w:rsidR="007B6CEA" w:rsidRPr="007B6CEA" w:rsidRDefault="007B6CEA" w:rsidP="007B6CEA">
            <w:pPr>
              <w:pStyle w:val="af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E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59" w:type="dxa"/>
            <w:vMerge w:val="restart"/>
            <w:vAlign w:val="center"/>
          </w:tcPr>
          <w:p w:rsidR="007B6CEA" w:rsidRPr="007B6CEA" w:rsidRDefault="007B6CEA" w:rsidP="007B6CEA">
            <w:pPr>
              <w:pStyle w:val="af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E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7B6CEA" w:rsidRPr="007B6CEA" w:rsidRDefault="007B6CEA" w:rsidP="007B6CEA">
            <w:pPr>
              <w:pStyle w:val="af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E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843" w:type="dxa"/>
            <w:vAlign w:val="center"/>
          </w:tcPr>
          <w:p w:rsidR="007B6CEA" w:rsidRPr="007B6CEA" w:rsidRDefault="007B6CEA" w:rsidP="007B6CEA">
            <w:pPr>
              <w:pStyle w:val="af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EA">
              <w:rPr>
                <w:rFonts w:ascii="Times New Roman" w:eastAsia="Times New Roman" w:hAnsi="Times New Roman" w:cs="Times New Roman"/>
                <w:sz w:val="24"/>
                <w:szCs w:val="24"/>
              </w:rPr>
              <w:t>2013год</w:t>
            </w:r>
          </w:p>
        </w:tc>
        <w:tc>
          <w:tcPr>
            <w:tcW w:w="2126" w:type="dxa"/>
            <w:vAlign w:val="center"/>
          </w:tcPr>
          <w:p w:rsidR="007B6CEA" w:rsidRPr="007B6CEA" w:rsidRDefault="007B6CEA" w:rsidP="007B6CEA">
            <w:pPr>
              <w:pStyle w:val="af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EA"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126" w:type="dxa"/>
            <w:vAlign w:val="center"/>
          </w:tcPr>
          <w:p w:rsidR="007B6CEA" w:rsidRPr="007B6CEA" w:rsidRDefault="007B6CEA" w:rsidP="007B6CEA">
            <w:pPr>
              <w:pStyle w:val="af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EA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  <w:p w:rsidR="007B6CEA" w:rsidRPr="007B6CEA" w:rsidRDefault="007B6CEA" w:rsidP="007B6CEA">
            <w:pPr>
              <w:pStyle w:val="af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6CEA" w:rsidRPr="007B6CEA" w:rsidTr="007B6CEA">
        <w:trPr>
          <w:trHeight w:val="619"/>
        </w:trPr>
        <w:tc>
          <w:tcPr>
            <w:tcW w:w="426" w:type="dxa"/>
            <w:vMerge/>
            <w:vAlign w:val="center"/>
          </w:tcPr>
          <w:p w:rsidR="007B6CEA" w:rsidRPr="007B6CEA" w:rsidRDefault="007B6CEA" w:rsidP="007B6CEA">
            <w:pPr>
              <w:pStyle w:val="af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vAlign w:val="center"/>
          </w:tcPr>
          <w:p w:rsidR="007B6CEA" w:rsidRPr="007B6CEA" w:rsidRDefault="007B6CEA" w:rsidP="007B6CEA">
            <w:pPr>
              <w:pStyle w:val="af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6CEA" w:rsidRPr="007B6CEA" w:rsidRDefault="007B6CEA" w:rsidP="007B6CEA">
            <w:pPr>
              <w:pStyle w:val="af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EA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</w:t>
            </w:r>
          </w:p>
          <w:p w:rsidR="007B6CEA" w:rsidRPr="007B6CEA" w:rsidRDefault="007B6CEA" w:rsidP="007B6CEA">
            <w:pPr>
              <w:pStyle w:val="af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EA">
              <w:rPr>
                <w:rFonts w:ascii="Times New Roman" w:eastAsia="Times New Roman" w:hAnsi="Times New Roman" w:cs="Times New Roman"/>
                <w:sz w:val="24"/>
                <w:szCs w:val="24"/>
              </w:rPr>
              <w:t>(+/-)</w:t>
            </w:r>
          </w:p>
        </w:tc>
        <w:tc>
          <w:tcPr>
            <w:tcW w:w="2126" w:type="dxa"/>
            <w:vAlign w:val="center"/>
          </w:tcPr>
          <w:p w:rsidR="007B6CEA" w:rsidRPr="007B6CEA" w:rsidRDefault="007B6CEA" w:rsidP="007B6CEA">
            <w:pPr>
              <w:pStyle w:val="af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EA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</w:t>
            </w:r>
          </w:p>
          <w:p w:rsidR="007B6CEA" w:rsidRPr="007B6CEA" w:rsidRDefault="007B6CEA" w:rsidP="007B6CEA">
            <w:pPr>
              <w:pStyle w:val="af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EA">
              <w:rPr>
                <w:rFonts w:ascii="Times New Roman" w:eastAsia="Times New Roman" w:hAnsi="Times New Roman" w:cs="Times New Roman"/>
                <w:sz w:val="24"/>
                <w:szCs w:val="24"/>
              </w:rPr>
              <w:t>(+/-)</w:t>
            </w:r>
          </w:p>
        </w:tc>
        <w:tc>
          <w:tcPr>
            <w:tcW w:w="2126" w:type="dxa"/>
            <w:vAlign w:val="center"/>
          </w:tcPr>
          <w:p w:rsidR="007B6CEA" w:rsidRPr="007B6CEA" w:rsidRDefault="007B6CEA" w:rsidP="007B6CEA">
            <w:pPr>
              <w:pStyle w:val="af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EA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</w:t>
            </w:r>
          </w:p>
          <w:p w:rsidR="007B6CEA" w:rsidRPr="007B6CEA" w:rsidRDefault="007B6CEA" w:rsidP="007B6CEA">
            <w:pPr>
              <w:pStyle w:val="af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EA">
              <w:rPr>
                <w:rFonts w:ascii="Times New Roman" w:eastAsia="Times New Roman" w:hAnsi="Times New Roman" w:cs="Times New Roman"/>
                <w:sz w:val="24"/>
                <w:szCs w:val="24"/>
              </w:rPr>
              <w:t>(+/-)</w:t>
            </w:r>
          </w:p>
        </w:tc>
      </w:tr>
      <w:tr w:rsidR="007B6CEA" w:rsidRPr="007B6CEA" w:rsidTr="007B6CEA">
        <w:tc>
          <w:tcPr>
            <w:tcW w:w="426" w:type="dxa"/>
            <w:vAlign w:val="center"/>
          </w:tcPr>
          <w:p w:rsidR="007B6CEA" w:rsidRPr="007B6CEA" w:rsidRDefault="007B6CEA" w:rsidP="007B6CEA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E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9" w:type="dxa"/>
            <w:vAlign w:val="center"/>
          </w:tcPr>
          <w:p w:rsidR="007B6CEA" w:rsidRPr="007B6CEA" w:rsidRDefault="007B6CEA" w:rsidP="007B6CEA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E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занимающихся физической культурой и спортом</w:t>
            </w:r>
          </w:p>
        </w:tc>
        <w:tc>
          <w:tcPr>
            <w:tcW w:w="1843" w:type="dxa"/>
            <w:vAlign w:val="center"/>
          </w:tcPr>
          <w:p w:rsidR="007B6CEA" w:rsidRPr="007B6CEA" w:rsidRDefault="007B6CEA" w:rsidP="007B6CEA">
            <w:pPr>
              <w:pStyle w:val="af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EA">
              <w:rPr>
                <w:rFonts w:ascii="Times New Roman" w:eastAsia="Times New Roman" w:hAnsi="Times New Roman" w:cs="Times New Roman"/>
                <w:sz w:val="24"/>
                <w:szCs w:val="24"/>
              </w:rPr>
              <w:t>17780(+2314)</w:t>
            </w:r>
          </w:p>
          <w:p w:rsidR="007B6CEA" w:rsidRPr="007B6CEA" w:rsidRDefault="007B6CEA" w:rsidP="007B6CEA">
            <w:pPr>
              <w:pStyle w:val="af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EA">
              <w:rPr>
                <w:rFonts w:ascii="Times New Roman" w:eastAsia="Times New Roman" w:hAnsi="Times New Roman" w:cs="Times New Roman"/>
                <w:sz w:val="24"/>
                <w:szCs w:val="24"/>
              </w:rPr>
              <w:t>29,7%</w:t>
            </w:r>
          </w:p>
        </w:tc>
        <w:tc>
          <w:tcPr>
            <w:tcW w:w="2126" w:type="dxa"/>
            <w:vAlign w:val="center"/>
          </w:tcPr>
          <w:p w:rsidR="007B6CEA" w:rsidRPr="007B6CEA" w:rsidRDefault="007B6CEA" w:rsidP="007B6CEA">
            <w:pPr>
              <w:pStyle w:val="af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EA">
              <w:rPr>
                <w:rFonts w:ascii="Times New Roman" w:eastAsia="Times New Roman" w:hAnsi="Times New Roman" w:cs="Times New Roman"/>
                <w:sz w:val="24"/>
                <w:szCs w:val="24"/>
              </w:rPr>
              <w:t>18379 (+599)</w:t>
            </w:r>
          </w:p>
          <w:p w:rsidR="007B6CEA" w:rsidRPr="007B6CEA" w:rsidRDefault="007B6CEA" w:rsidP="007B6CEA">
            <w:pPr>
              <w:pStyle w:val="af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EA">
              <w:rPr>
                <w:rFonts w:ascii="Times New Roman" w:eastAsia="Times New Roman" w:hAnsi="Times New Roman" w:cs="Times New Roman"/>
                <w:sz w:val="24"/>
                <w:szCs w:val="24"/>
              </w:rPr>
              <w:t>30,2%</w:t>
            </w:r>
          </w:p>
        </w:tc>
        <w:tc>
          <w:tcPr>
            <w:tcW w:w="2126" w:type="dxa"/>
            <w:vAlign w:val="center"/>
          </w:tcPr>
          <w:p w:rsidR="007B6CEA" w:rsidRPr="007B6CEA" w:rsidRDefault="007B6CEA" w:rsidP="007B6CEA">
            <w:pPr>
              <w:pStyle w:val="af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19118</w:t>
            </w:r>
            <w:r w:rsidRPr="007B6CEA">
              <w:rPr>
                <w:rFonts w:ascii="Times New Roman" w:eastAsia="Times New Roman" w:hAnsi="Times New Roman" w:cs="Times New Roman"/>
                <w:sz w:val="24"/>
                <w:szCs w:val="24"/>
              </w:rPr>
              <w:t>(+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739</w:t>
            </w:r>
            <w:r w:rsidRPr="007B6CE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B6CEA" w:rsidRPr="007B6CEA" w:rsidRDefault="007B6CEA" w:rsidP="007B6CEA">
            <w:pPr>
              <w:pStyle w:val="af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B6CE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B6CE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B6CEA" w:rsidRPr="007B6CEA" w:rsidTr="007B6CEA">
        <w:trPr>
          <w:trHeight w:val="1352"/>
        </w:trPr>
        <w:tc>
          <w:tcPr>
            <w:tcW w:w="426" w:type="dxa"/>
            <w:vAlign w:val="center"/>
          </w:tcPr>
          <w:p w:rsidR="007B6CEA" w:rsidRPr="007B6CEA" w:rsidRDefault="007B6CEA" w:rsidP="007B6CEA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E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59" w:type="dxa"/>
            <w:vAlign w:val="center"/>
          </w:tcPr>
          <w:p w:rsidR="007B6CEA" w:rsidRPr="007B6CEA" w:rsidRDefault="007B6CEA" w:rsidP="007B6CEA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E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материальной базы:</w:t>
            </w:r>
          </w:p>
          <w:p w:rsidR="007B6CEA" w:rsidRPr="007B6CEA" w:rsidRDefault="007B6CEA" w:rsidP="007B6CEA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EA">
              <w:rPr>
                <w:rFonts w:ascii="Times New Roman" w:eastAsia="Times New Roman" w:hAnsi="Times New Roman" w:cs="Times New Roman"/>
                <w:sz w:val="24"/>
                <w:szCs w:val="24"/>
              </w:rPr>
              <w:t>-Спортивные залы</w:t>
            </w:r>
          </w:p>
          <w:p w:rsidR="007B6CEA" w:rsidRPr="007B6CEA" w:rsidRDefault="007B6CEA" w:rsidP="007B6CEA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EA">
              <w:rPr>
                <w:rFonts w:ascii="Times New Roman" w:eastAsia="Times New Roman" w:hAnsi="Times New Roman" w:cs="Times New Roman"/>
                <w:sz w:val="24"/>
                <w:szCs w:val="24"/>
              </w:rPr>
              <w:t>-Плоскостные спортивные сооружения</w:t>
            </w:r>
          </w:p>
        </w:tc>
        <w:tc>
          <w:tcPr>
            <w:tcW w:w="1843" w:type="dxa"/>
            <w:vAlign w:val="center"/>
          </w:tcPr>
          <w:p w:rsidR="007B6CEA" w:rsidRPr="007B6CEA" w:rsidRDefault="007B6CEA" w:rsidP="007B6CEA">
            <w:pPr>
              <w:pStyle w:val="af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EA">
              <w:rPr>
                <w:rFonts w:ascii="Times New Roman" w:eastAsia="Times New Roman" w:hAnsi="Times New Roman" w:cs="Times New Roman"/>
                <w:sz w:val="24"/>
                <w:szCs w:val="24"/>
              </w:rPr>
              <w:t>29(0)</w:t>
            </w:r>
          </w:p>
          <w:p w:rsidR="007B6CEA" w:rsidRPr="007B6CEA" w:rsidRDefault="007B6CEA" w:rsidP="007B6CEA">
            <w:pPr>
              <w:pStyle w:val="af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EA">
              <w:rPr>
                <w:rFonts w:ascii="Times New Roman" w:eastAsia="Times New Roman" w:hAnsi="Times New Roman" w:cs="Times New Roman"/>
                <w:sz w:val="24"/>
                <w:szCs w:val="24"/>
              </w:rPr>
              <w:t>112(+10)</w:t>
            </w:r>
          </w:p>
        </w:tc>
        <w:tc>
          <w:tcPr>
            <w:tcW w:w="2126" w:type="dxa"/>
            <w:vAlign w:val="center"/>
          </w:tcPr>
          <w:p w:rsidR="007B6CEA" w:rsidRPr="007B6CEA" w:rsidRDefault="007B6CEA" w:rsidP="007B6CEA">
            <w:pPr>
              <w:pStyle w:val="af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EA">
              <w:rPr>
                <w:rFonts w:ascii="Times New Roman" w:eastAsia="Times New Roman" w:hAnsi="Times New Roman" w:cs="Times New Roman"/>
                <w:sz w:val="24"/>
                <w:szCs w:val="24"/>
              </w:rPr>
              <w:t>29(0)</w:t>
            </w:r>
          </w:p>
          <w:p w:rsidR="007B6CEA" w:rsidRPr="007B6CEA" w:rsidRDefault="007B6CEA" w:rsidP="007B6CEA">
            <w:pPr>
              <w:pStyle w:val="af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EA">
              <w:rPr>
                <w:rFonts w:ascii="Times New Roman" w:eastAsia="Times New Roman" w:hAnsi="Times New Roman" w:cs="Times New Roman"/>
                <w:sz w:val="24"/>
                <w:szCs w:val="24"/>
              </w:rPr>
              <w:t>126 (+14)</w:t>
            </w:r>
          </w:p>
        </w:tc>
        <w:tc>
          <w:tcPr>
            <w:tcW w:w="2126" w:type="dxa"/>
            <w:vAlign w:val="center"/>
          </w:tcPr>
          <w:p w:rsidR="007B6CEA" w:rsidRPr="007B6CEA" w:rsidRDefault="007B6CEA" w:rsidP="007B6CEA">
            <w:pPr>
              <w:pStyle w:val="af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EA">
              <w:rPr>
                <w:rFonts w:ascii="Times New Roman" w:eastAsia="Times New Roman" w:hAnsi="Times New Roman" w:cs="Times New Roman"/>
                <w:sz w:val="24"/>
                <w:szCs w:val="24"/>
              </w:rPr>
              <w:t>29(0)</w:t>
            </w:r>
          </w:p>
          <w:p w:rsidR="007B6CEA" w:rsidRPr="007B6CEA" w:rsidRDefault="007B6CEA" w:rsidP="007B6CEA">
            <w:pPr>
              <w:pStyle w:val="af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C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B6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(+1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B6CE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24829" w:rsidRPr="007B6CEA" w:rsidRDefault="00E24829" w:rsidP="007B6CE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:rsidR="00E24829" w:rsidRDefault="007B6CEA" w:rsidP="007B6CE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16B81" w:rsidRDefault="00716B81" w:rsidP="007B6CE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:rsidR="00716B81" w:rsidRDefault="00716B81" w:rsidP="007B6CE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:rsidR="00716B81" w:rsidRDefault="00716B81" w:rsidP="007B6CE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:rsidR="00716B81" w:rsidRDefault="00716B81" w:rsidP="007B6CE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:rsidR="00716B81" w:rsidRDefault="00716B81" w:rsidP="007B6CE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:rsidR="00E24829" w:rsidRPr="00CC0993" w:rsidRDefault="00E24829" w:rsidP="00DE16E4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24829" w:rsidRPr="00CC0993" w:rsidRDefault="00E24829" w:rsidP="00DE16E4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2477A2" w:rsidRDefault="002477A2" w:rsidP="00E24829">
      <w:pPr>
        <w:spacing w:after="0" w:line="360" w:lineRule="auto"/>
        <w:ind w:hanging="284"/>
        <w:jc w:val="both"/>
        <w:rPr>
          <w:rFonts w:ascii="Arial" w:hAnsi="Arial" w:cs="Arial"/>
          <w:bCs/>
          <w:sz w:val="24"/>
          <w:szCs w:val="24"/>
        </w:rPr>
      </w:pPr>
    </w:p>
    <w:p w:rsidR="004E7BFF" w:rsidRPr="00CC0993" w:rsidRDefault="004E7BFF" w:rsidP="00E24829">
      <w:pPr>
        <w:spacing w:after="0" w:line="360" w:lineRule="auto"/>
        <w:ind w:hanging="284"/>
        <w:jc w:val="both"/>
        <w:rPr>
          <w:rFonts w:ascii="Arial" w:hAnsi="Arial" w:cs="Arial"/>
          <w:bCs/>
          <w:sz w:val="24"/>
          <w:szCs w:val="24"/>
        </w:rPr>
      </w:pPr>
    </w:p>
    <w:p w:rsidR="004E7BFF" w:rsidRDefault="004E7BFF" w:rsidP="00FD5AD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7BFF" w:rsidRDefault="004E7BFF" w:rsidP="00FD5AD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7BFF" w:rsidRDefault="004E7BFF" w:rsidP="00FD5AD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7BFF" w:rsidRDefault="004E7BFF" w:rsidP="00FD5AD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7BFF" w:rsidRDefault="004E7BFF" w:rsidP="00FD5AD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7BFF" w:rsidRDefault="004E7BFF" w:rsidP="00FD5AD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7BFF" w:rsidRDefault="004E7BFF" w:rsidP="00FD5AD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4829" w:rsidRPr="00CC0993" w:rsidRDefault="00716B81" w:rsidP="00FD5AD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Материал подготовлен о</w:t>
      </w:r>
      <w:r w:rsidR="00E24829" w:rsidRPr="00CC0993">
        <w:rPr>
          <w:rFonts w:ascii="Times New Roman" w:hAnsi="Times New Roman" w:cs="Times New Roman"/>
          <w:bCs/>
          <w:sz w:val="24"/>
          <w:szCs w:val="24"/>
        </w:rPr>
        <w:t>тдел</w:t>
      </w:r>
      <w:r>
        <w:rPr>
          <w:rFonts w:ascii="Times New Roman" w:hAnsi="Times New Roman" w:cs="Times New Roman"/>
          <w:bCs/>
          <w:sz w:val="24"/>
          <w:szCs w:val="24"/>
        </w:rPr>
        <w:t>ом</w:t>
      </w:r>
      <w:r w:rsidR="00E24829" w:rsidRPr="00CC0993">
        <w:rPr>
          <w:rFonts w:ascii="Times New Roman" w:hAnsi="Times New Roman" w:cs="Times New Roman"/>
          <w:bCs/>
          <w:sz w:val="24"/>
          <w:szCs w:val="24"/>
        </w:rPr>
        <w:t xml:space="preserve"> экономики, торговли, труда и инвестиций Администрации Кетовского района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основе информации предоставленной структурными подразделениями Администрации Кетовского района</w:t>
      </w:r>
    </w:p>
    <w:sectPr w:rsidR="00E24829" w:rsidRPr="00CC0993" w:rsidSect="00967593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7F5" w:rsidRDefault="009B27F5" w:rsidP="00967593">
      <w:pPr>
        <w:spacing w:after="0" w:line="240" w:lineRule="auto"/>
      </w:pPr>
      <w:r>
        <w:separator/>
      </w:r>
    </w:p>
  </w:endnote>
  <w:endnote w:type="continuationSeparator" w:id="1">
    <w:p w:rsidR="009B27F5" w:rsidRDefault="009B27F5" w:rsidP="0096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53211"/>
      <w:docPartObj>
        <w:docPartGallery w:val="Page Numbers (Bottom of Page)"/>
        <w:docPartUnique/>
      </w:docPartObj>
    </w:sdtPr>
    <w:sdtContent>
      <w:p w:rsidR="00691D1D" w:rsidRDefault="002E4B69">
        <w:pPr>
          <w:pStyle w:val="ad"/>
          <w:jc w:val="right"/>
        </w:pPr>
        <w:fldSimple w:instr=" PAGE   \* MERGEFORMAT ">
          <w:r w:rsidR="00A13989">
            <w:rPr>
              <w:noProof/>
            </w:rPr>
            <w:t>1</w:t>
          </w:r>
        </w:fldSimple>
      </w:p>
    </w:sdtContent>
  </w:sdt>
  <w:p w:rsidR="00691D1D" w:rsidRDefault="00691D1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7F5" w:rsidRDefault="009B27F5" w:rsidP="00967593">
      <w:pPr>
        <w:spacing w:after="0" w:line="240" w:lineRule="auto"/>
      </w:pPr>
      <w:r>
        <w:separator/>
      </w:r>
    </w:p>
  </w:footnote>
  <w:footnote w:type="continuationSeparator" w:id="1">
    <w:p w:rsidR="009B27F5" w:rsidRDefault="009B27F5" w:rsidP="00967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9A1276A"/>
    <w:multiLevelType w:val="hybridMultilevel"/>
    <w:tmpl w:val="99721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2497A"/>
    <w:multiLevelType w:val="hybridMultilevel"/>
    <w:tmpl w:val="34667F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732DC"/>
    <w:multiLevelType w:val="hybridMultilevel"/>
    <w:tmpl w:val="08142988"/>
    <w:lvl w:ilvl="0" w:tplc="8A08C7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EB6CAC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A1A232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92E0F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BCA7DD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42343B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EC2D1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30ACDC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7104232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7612"/>
    <w:rsid w:val="000030F1"/>
    <w:rsid w:val="000057C4"/>
    <w:rsid w:val="00010CAB"/>
    <w:rsid w:val="000148C5"/>
    <w:rsid w:val="00016FC3"/>
    <w:rsid w:val="00022E73"/>
    <w:rsid w:val="000253B4"/>
    <w:rsid w:val="00027781"/>
    <w:rsid w:val="00035746"/>
    <w:rsid w:val="0003585D"/>
    <w:rsid w:val="00035992"/>
    <w:rsid w:val="00036AB8"/>
    <w:rsid w:val="00041A9F"/>
    <w:rsid w:val="00043447"/>
    <w:rsid w:val="00046B26"/>
    <w:rsid w:val="00047388"/>
    <w:rsid w:val="0005145C"/>
    <w:rsid w:val="00055C4C"/>
    <w:rsid w:val="00056E09"/>
    <w:rsid w:val="000644A4"/>
    <w:rsid w:val="00076FDE"/>
    <w:rsid w:val="00082BE3"/>
    <w:rsid w:val="00096DD7"/>
    <w:rsid w:val="0009709F"/>
    <w:rsid w:val="0009755F"/>
    <w:rsid w:val="000A1EF5"/>
    <w:rsid w:val="000B111E"/>
    <w:rsid w:val="000B4261"/>
    <w:rsid w:val="000B4971"/>
    <w:rsid w:val="000B68FB"/>
    <w:rsid w:val="000C063A"/>
    <w:rsid w:val="000C067A"/>
    <w:rsid w:val="000C1403"/>
    <w:rsid w:val="000C6491"/>
    <w:rsid w:val="000C690D"/>
    <w:rsid w:val="000C7FDC"/>
    <w:rsid w:val="000D0B5E"/>
    <w:rsid w:val="000D1C84"/>
    <w:rsid w:val="000D1EDA"/>
    <w:rsid w:val="000D2F26"/>
    <w:rsid w:val="000D6F77"/>
    <w:rsid w:val="000E1720"/>
    <w:rsid w:val="000E226F"/>
    <w:rsid w:val="000E30DC"/>
    <w:rsid w:val="000E4AD3"/>
    <w:rsid w:val="000E5FA1"/>
    <w:rsid w:val="000E7D30"/>
    <w:rsid w:val="000F0917"/>
    <w:rsid w:val="000F6042"/>
    <w:rsid w:val="000F702C"/>
    <w:rsid w:val="000F7612"/>
    <w:rsid w:val="00100317"/>
    <w:rsid w:val="00100581"/>
    <w:rsid w:val="00101E8C"/>
    <w:rsid w:val="001051B0"/>
    <w:rsid w:val="001061EC"/>
    <w:rsid w:val="00106F2D"/>
    <w:rsid w:val="00107A67"/>
    <w:rsid w:val="00111307"/>
    <w:rsid w:val="00115C9D"/>
    <w:rsid w:val="00117A7E"/>
    <w:rsid w:val="001239F5"/>
    <w:rsid w:val="00137BCF"/>
    <w:rsid w:val="00137EA0"/>
    <w:rsid w:val="00146B63"/>
    <w:rsid w:val="0015500A"/>
    <w:rsid w:val="00156F82"/>
    <w:rsid w:val="001573EC"/>
    <w:rsid w:val="0016071B"/>
    <w:rsid w:val="001645DB"/>
    <w:rsid w:val="00166CE1"/>
    <w:rsid w:val="00167D3F"/>
    <w:rsid w:val="0017067C"/>
    <w:rsid w:val="00176224"/>
    <w:rsid w:val="001770E5"/>
    <w:rsid w:val="001912EF"/>
    <w:rsid w:val="00191B03"/>
    <w:rsid w:val="00197428"/>
    <w:rsid w:val="001A1063"/>
    <w:rsid w:val="001A19A0"/>
    <w:rsid w:val="001A49DA"/>
    <w:rsid w:val="001A6282"/>
    <w:rsid w:val="001B0C3C"/>
    <w:rsid w:val="001B39A3"/>
    <w:rsid w:val="001B5550"/>
    <w:rsid w:val="001C0C40"/>
    <w:rsid w:val="001C0CD1"/>
    <w:rsid w:val="001C4C12"/>
    <w:rsid w:val="001C6E2D"/>
    <w:rsid w:val="001D23DA"/>
    <w:rsid w:val="001D2F00"/>
    <w:rsid w:val="001E449F"/>
    <w:rsid w:val="001E6280"/>
    <w:rsid w:val="001E67A7"/>
    <w:rsid w:val="001F0613"/>
    <w:rsid w:val="001F0F97"/>
    <w:rsid w:val="001F2412"/>
    <w:rsid w:val="001F4BCF"/>
    <w:rsid w:val="00200BE5"/>
    <w:rsid w:val="0020135A"/>
    <w:rsid w:val="002022E2"/>
    <w:rsid w:val="00204FB0"/>
    <w:rsid w:val="00205330"/>
    <w:rsid w:val="00211C9D"/>
    <w:rsid w:val="002127AF"/>
    <w:rsid w:val="00212E75"/>
    <w:rsid w:val="00212F17"/>
    <w:rsid w:val="00214922"/>
    <w:rsid w:val="002160A5"/>
    <w:rsid w:val="00217E49"/>
    <w:rsid w:val="002242EF"/>
    <w:rsid w:val="00225462"/>
    <w:rsid w:val="00233B90"/>
    <w:rsid w:val="0023557E"/>
    <w:rsid w:val="00240AB5"/>
    <w:rsid w:val="00247450"/>
    <w:rsid w:val="002477A2"/>
    <w:rsid w:val="00250943"/>
    <w:rsid w:val="002517ED"/>
    <w:rsid w:val="002518EC"/>
    <w:rsid w:val="002540C9"/>
    <w:rsid w:val="00256AA3"/>
    <w:rsid w:val="00257851"/>
    <w:rsid w:val="0026187A"/>
    <w:rsid w:val="0026208E"/>
    <w:rsid w:val="00262733"/>
    <w:rsid w:val="0026331D"/>
    <w:rsid w:val="0026369A"/>
    <w:rsid w:val="0026468A"/>
    <w:rsid w:val="00266C28"/>
    <w:rsid w:val="00267532"/>
    <w:rsid w:val="00267838"/>
    <w:rsid w:val="00270B56"/>
    <w:rsid w:val="00276D06"/>
    <w:rsid w:val="00277A1D"/>
    <w:rsid w:val="00277EEC"/>
    <w:rsid w:val="0028157C"/>
    <w:rsid w:val="002862A7"/>
    <w:rsid w:val="00291064"/>
    <w:rsid w:val="00295680"/>
    <w:rsid w:val="00296FBC"/>
    <w:rsid w:val="00297906"/>
    <w:rsid w:val="002A17A2"/>
    <w:rsid w:val="002A1F75"/>
    <w:rsid w:val="002A7C58"/>
    <w:rsid w:val="002B2DBE"/>
    <w:rsid w:val="002B4171"/>
    <w:rsid w:val="002B548D"/>
    <w:rsid w:val="002C0A28"/>
    <w:rsid w:val="002C1051"/>
    <w:rsid w:val="002C1937"/>
    <w:rsid w:val="002C37B2"/>
    <w:rsid w:val="002C5924"/>
    <w:rsid w:val="002C653F"/>
    <w:rsid w:val="002C72A9"/>
    <w:rsid w:val="002D0875"/>
    <w:rsid w:val="002D1CFD"/>
    <w:rsid w:val="002D2FA9"/>
    <w:rsid w:val="002D5716"/>
    <w:rsid w:val="002D7CBD"/>
    <w:rsid w:val="002E02C7"/>
    <w:rsid w:val="002E02F7"/>
    <w:rsid w:val="002E28F2"/>
    <w:rsid w:val="002E409E"/>
    <w:rsid w:val="002E4B69"/>
    <w:rsid w:val="002F2231"/>
    <w:rsid w:val="00301854"/>
    <w:rsid w:val="00304661"/>
    <w:rsid w:val="00304BA8"/>
    <w:rsid w:val="00306164"/>
    <w:rsid w:val="00306307"/>
    <w:rsid w:val="00306BD6"/>
    <w:rsid w:val="00307188"/>
    <w:rsid w:val="0031036E"/>
    <w:rsid w:val="003219D0"/>
    <w:rsid w:val="0032385C"/>
    <w:rsid w:val="00324395"/>
    <w:rsid w:val="003246A8"/>
    <w:rsid w:val="00325621"/>
    <w:rsid w:val="00330515"/>
    <w:rsid w:val="00330814"/>
    <w:rsid w:val="00330F52"/>
    <w:rsid w:val="00334211"/>
    <w:rsid w:val="00336EA1"/>
    <w:rsid w:val="00336ED1"/>
    <w:rsid w:val="00337E80"/>
    <w:rsid w:val="003402A8"/>
    <w:rsid w:val="00343EFB"/>
    <w:rsid w:val="0034443F"/>
    <w:rsid w:val="00346143"/>
    <w:rsid w:val="003507F2"/>
    <w:rsid w:val="00350920"/>
    <w:rsid w:val="003512B6"/>
    <w:rsid w:val="0035276B"/>
    <w:rsid w:val="00354129"/>
    <w:rsid w:val="003548CB"/>
    <w:rsid w:val="00362D5A"/>
    <w:rsid w:val="00365875"/>
    <w:rsid w:val="00365BF4"/>
    <w:rsid w:val="00365C0F"/>
    <w:rsid w:val="00373086"/>
    <w:rsid w:val="00373386"/>
    <w:rsid w:val="00374764"/>
    <w:rsid w:val="003776B2"/>
    <w:rsid w:val="00380013"/>
    <w:rsid w:val="00387728"/>
    <w:rsid w:val="003914D5"/>
    <w:rsid w:val="00391AAF"/>
    <w:rsid w:val="00391E80"/>
    <w:rsid w:val="00394F3E"/>
    <w:rsid w:val="00396289"/>
    <w:rsid w:val="003A0F4E"/>
    <w:rsid w:val="003A18E1"/>
    <w:rsid w:val="003A2136"/>
    <w:rsid w:val="003A32E3"/>
    <w:rsid w:val="003A4338"/>
    <w:rsid w:val="003A5D49"/>
    <w:rsid w:val="003A73CE"/>
    <w:rsid w:val="003A7544"/>
    <w:rsid w:val="003B0E08"/>
    <w:rsid w:val="003B1010"/>
    <w:rsid w:val="003B3DC5"/>
    <w:rsid w:val="003B462A"/>
    <w:rsid w:val="003B4F2D"/>
    <w:rsid w:val="003B5F28"/>
    <w:rsid w:val="003B65F5"/>
    <w:rsid w:val="003B6E0A"/>
    <w:rsid w:val="003C3972"/>
    <w:rsid w:val="003D0FED"/>
    <w:rsid w:val="003E01CC"/>
    <w:rsid w:val="003E130C"/>
    <w:rsid w:val="003F0B2A"/>
    <w:rsid w:val="003F1D95"/>
    <w:rsid w:val="003F390F"/>
    <w:rsid w:val="003F40F4"/>
    <w:rsid w:val="003F4B04"/>
    <w:rsid w:val="0040460C"/>
    <w:rsid w:val="0040481C"/>
    <w:rsid w:val="00411381"/>
    <w:rsid w:val="00414D54"/>
    <w:rsid w:val="00416C86"/>
    <w:rsid w:val="004171AB"/>
    <w:rsid w:val="00417962"/>
    <w:rsid w:val="00417AB1"/>
    <w:rsid w:val="00417E10"/>
    <w:rsid w:val="00421357"/>
    <w:rsid w:val="0042142E"/>
    <w:rsid w:val="00423D0E"/>
    <w:rsid w:val="004242D0"/>
    <w:rsid w:val="00425D8F"/>
    <w:rsid w:val="004270A0"/>
    <w:rsid w:val="004272CE"/>
    <w:rsid w:val="004279F1"/>
    <w:rsid w:val="00430129"/>
    <w:rsid w:val="004313FF"/>
    <w:rsid w:val="00440C71"/>
    <w:rsid w:val="00440DE4"/>
    <w:rsid w:val="00441872"/>
    <w:rsid w:val="00442722"/>
    <w:rsid w:val="00442C4F"/>
    <w:rsid w:val="00445D7B"/>
    <w:rsid w:val="00446B80"/>
    <w:rsid w:val="004476E5"/>
    <w:rsid w:val="00451B2B"/>
    <w:rsid w:val="004531DE"/>
    <w:rsid w:val="00456657"/>
    <w:rsid w:val="00456C20"/>
    <w:rsid w:val="004575DB"/>
    <w:rsid w:val="004638E1"/>
    <w:rsid w:val="00463DEF"/>
    <w:rsid w:val="00464767"/>
    <w:rsid w:val="00466B37"/>
    <w:rsid w:val="00467F69"/>
    <w:rsid w:val="00487755"/>
    <w:rsid w:val="00495484"/>
    <w:rsid w:val="00496AF9"/>
    <w:rsid w:val="004A0D7A"/>
    <w:rsid w:val="004A39EF"/>
    <w:rsid w:val="004A405F"/>
    <w:rsid w:val="004A4164"/>
    <w:rsid w:val="004A5CD1"/>
    <w:rsid w:val="004A6737"/>
    <w:rsid w:val="004A7EB0"/>
    <w:rsid w:val="004B199E"/>
    <w:rsid w:val="004B1A63"/>
    <w:rsid w:val="004B21D3"/>
    <w:rsid w:val="004C0856"/>
    <w:rsid w:val="004C2DD9"/>
    <w:rsid w:val="004C2DF1"/>
    <w:rsid w:val="004C5C57"/>
    <w:rsid w:val="004D5361"/>
    <w:rsid w:val="004D5434"/>
    <w:rsid w:val="004D737C"/>
    <w:rsid w:val="004E399C"/>
    <w:rsid w:val="004E5282"/>
    <w:rsid w:val="004E5640"/>
    <w:rsid w:val="004E6E3F"/>
    <w:rsid w:val="004E7BFF"/>
    <w:rsid w:val="004F085C"/>
    <w:rsid w:val="004F1EA9"/>
    <w:rsid w:val="004F6440"/>
    <w:rsid w:val="004F6D75"/>
    <w:rsid w:val="00504DD0"/>
    <w:rsid w:val="005063AE"/>
    <w:rsid w:val="00506BD2"/>
    <w:rsid w:val="00507E15"/>
    <w:rsid w:val="00515763"/>
    <w:rsid w:val="00515E8A"/>
    <w:rsid w:val="00522D37"/>
    <w:rsid w:val="00523063"/>
    <w:rsid w:val="005339FF"/>
    <w:rsid w:val="005341E7"/>
    <w:rsid w:val="005371D6"/>
    <w:rsid w:val="0054052F"/>
    <w:rsid w:val="0054061A"/>
    <w:rsid w:val="0054355B"/>
    <w:rsid w:val="00543918"/>
    <w:rsid w:val="00543BC7"/>
    <w:rsid w:val="00544071"/>
    <w:rsid w:val="00544EBE"/>
    <w:rsid w:val="00545A0A"/>
    <w:rsid w:val="00545D1F"/>
    <w:rsid w:val="00545D63"/>
    <w:rsid w:val="00546C19"/>
    <w:rsid w:val="005528D6"/>
    <w:rsid w:val="005532F3"/>
    <w:rsid w:val="00553B86"/>
    <w:rsid w:val="00554EB6"/>
    <w:rsid w:val="005572A5"/>
    <w:rsid w:val="005603D4"/>
    <w:rsid w:val="00560C83"/>
    <w:rsid w:val="0056389C"/>
    <w:rsid w:val="0056656E"/>
    <w:rsid w:val="005676AF"/>
    <w:rsid w:val="005679AC"/>
    <w:rsid w:val="00575D1A"/>
    <w:rsid w:val="005764B4"/>
    <w:rsid w:val="00590AFB"/>
    <w:rsid w:val="005946B9"/>
    <w:rsid w:val="00594D37"/>
    <w:rsid w:val="005953DC"/>
    <w:rsid w:val="005A0648"/>
    <w:rsid w:val="005A1FBC"/>
    <w:rsid w:val="005A5CA5"/>
    <w:rsid w:val="005B0109"/>
    <w:rsid w:val="005B17F5"/>
    <w:rsid w:val="005B3FD9"/>
    <w:rsid w:val="005B4DE5"/>
    <w:rsid w:val="005B5A83"/>
    <w:rsid w:val="005C00B1"/>
    <w:rsid w:val="005C0429"/>
    <w:rsid w:val="005C55E0"/>
    <w:rsid w:val="005C7566"/>
    <w:rsid w:val="005C7594"/>
    <w:rsid w:val="005C7E9C"/>
    <w:rsid w:val="005D0771"/>
    <w:rsid w:val="005D2A89"/>
    <w:rsid w:val="005E1B04"/>
    <w:rsid w:val="005E3791"/>
    <w:rsid w:val="005E6F7D"/>
    <w:rsid w:val="005F323B"/>
    <w:rsid w:val="005F49DD"/>
    <w:rsid w:val="005F70E1"/>
    <w:rsid w:val="0060796F"/>
    <w:rsid w:val="00610329"/>
    <w:rsid w:val="00615522"/>
    <w:rsid w:val="00615994"/>
    <w:rsid w:val="00624863"/>
    <w:rsid w:val="00624EE7"/>
    <w:rsid w:val="00630E6A"/>
    <w:rsid w:val="00635E71"/>
    <w:rsid w:val="006426D0"/>
    <w:rsid w:val="0064309D"/>
    <w:rsid w:val="00644AD0"/>
    <w:rsid w:val="0064587E"/>
    <w:rsid w:val="00646572"/>
    <w:rsid w:val="0064692A"/>
    <w:rsid w:val="0065458F"/>
    <w:rsid w:val="006546E6"/>
    <w:rsid w:val="0065728E"/>
    <w:rsid w:val="0065741D"/>
    <w:rsid w:val="0066328C"/>
    <w:rsid w:val="00667BB2"/>
    <w:rsid w:val="00673B0C"/>
    <w:rsid w:val="00675A17"/>
    <w:rsid w:val="00676154"/>
    <w:rsid w:val="00676C5F"/>
    <w:rsid w:val="00676F44"/>
    <w:rsid w:val="0067727F"/>
    <w:rsid w:val="00681429"/>
    <w:rsid w:val="00681D9E"/>
    <w:rsid w:val="00684123"/>
    <w:rsid w:val="006844C6"/>
    <w:rsid w:val="00684F24"/>
    <w:rsid w:val="006906E6"/>
    <w:rsid w:val="00691D1D"/>
    <w:rsid w:val="00692E6A"/>
    <w:rsid w:val="006A1969"/>
    <w:rsid w:val="006A246E"/>
    <w:rsid w:val="006A3028"/>
    <w:rsid w:val="006A65F6"/>
    <w:rsid w:val="006A707C"/>
    <w:rsid w:val="006B0422"/>
    <w:rsid w:val="006B5444"/>
    <w:rsid w:val="006B5B1E"/>
    <w:rsid w:val="006C1007"/>
    <w:rsid w:val="006C3929"/>
    <w:rsid w:val="006D0A44"/>
    <w:rsid w:val="006D2311"/>
    <w:rsid w:val="006D3D1F"/>
    <w:rsid w:val="006D428C"/>
    <w:rsid w:val="006D4B8B"/>
    <w:rsid w:val="006D638A"/>
    <w:rsid w:val="006D758E"/>
    <w:rsid w:val="006E0CB1"/>
    <w:rsid w:val="006E5AED"/>
    <w:rsid w:val="006E7F03"/>
    <w:rsid w:val="006F0655"/>
    <w:rsid w:val="006F1455"/>
    <w:rsid w:val="006F4BB1"/>
    <w:rsid w:val="006F7DF8"/>
    <w:rsid w:val="00704DFF"/>
    <w:rsid w:val="00706936"/>
    <w:rsid w:val="007130C2"/>
    <w:rsid w:val="00714E17"/>
    <w:rsid w:val="00716B81"/>
    <w:rsid w:val="0072298B"/>
    <w:rsid w:val="007258D2"/>
    <w:rsid w:val="00725DAD"/>
    <w:rsid w:val="00727046"/>
    <w:rsid w:val="00727621"/>
    <w:rsid w:val="007278CC"/>
    <w:rsid w:val="007305B9"/>
    <w:rsid w:val="007319AA"/>
    <w:rsid w:val="00731B86"/>
    <w:rsid w:val="0074424E"/>
    <w:rsid w:val="00744CCF"/>
    <w:rsid w:val="007517DC"/>
    <w:rsid w:val="00751BCC"/>
    <w:rsid w:val="00752CF5"/>
    <w:rsid w:val="007544CA"/>
    <w:rsid w:val="00754CBA"/>
    <w:rsid w:val="0075646B"/>
    <w:rsid w:val="00757DEF"/>
    <w:rsid w:val="007602C7"/>
    <w:rsid w:val="0076180F"/>
    <w:rsid w:val="0076259C"/>
    <w:rsid w:val="00762698"/>
    <w:rsid w:val="00764C52"/>
    <w:rsid w:val="0076583F"/>
    <w:rsid w:val="0077187F"/>
    <w:rsid w:val="00771975"/>
    <w:rsid w:val="007734D2"/>
    <w:rsid w:val="007755EF"/>
    <w:rsid w:val="007770AD"/>
    <w:rsid w:val="007771AF"/>
    <w:rsid w:val="007826B8"/>
    <w:rsid w:val="00782BC3"/>
    <w:rsid w:val="007849ED"/>
    <w:rsid w:val="00785B63"/>
    <w:rsid w:val="00787655"/>
    <w:rsid w:val="00787D30"/>
    <w:rsid w:val="00787E07"/>
    <w:rsid w:val="00792952"/>
    <w:rsid w:val="00792DDC"/>
    <w:rsid w:val="00794F67"/>
    <w:rsid w:val="00795871"/>
    <w:rsid w:val="007A17A5"/>
    <w:rsid w:val="007A4A22"/>
    <w:rsid w:val="007B2B05"/>
    <w:rsid w:val="007B36BF"/>
    <w:rsid w:val="007B6CEA"/>
    <w:rsid w:val="007C10C1"/>
    <w:rsid w:val="007C12F3"/>
    <w:rsid w:val="007C223C"/>
    <w:rsid w:val="007C2503"/>
    <w:rsid w:val="007C475B"/>
    <w:rsid w:val="007C7D95"/>
    <w:rsid w:val="007D18C3"/>
    <w:rsid w:val="007D252B"/>
    <w:rsid w:val="007D52DA"/>
    <w:rsid w:val="007E610C"/>
    <w:rsid w:val="007E62BD"/>
    <w:rsid w:val="007F03BA"/>
    <w:rsid w:val="007F3724"/>
    <w:rsid w:val="007F3CB3"/>
    <w:rsid w:val="00802469"/>
    <w:rsid w:val="0080276B"/>
    <w:rsid w:val="00802BCC"/>
    <w:rsid w:val="008043AC"/>
    <w:rsid w:val="008044D3"/>
    <w:rsid w:val="008049B7"/>
    <w:rsid w:val="00805F20"/>
    <w:rsid w:val="00810029"/>
    <w:rsid w:val="008119AE"/>
    <w:rsid w:val="00812E47"/>
    <w:rsid w:val="008133BE"/>
    <w:rsid w:val="00815B0E"/>
    <w:rsid w:val="00815B7B"/>
    <w:rsid w:val="00815FBD"/>
    <w:rsid w:val="00821359"/>
    <w:rsid w:val="00822F07"/>
    <w:rsid w:val="00827A15"/>
    <w:rsid w:val="00827E34"/>
    <w:rsid w:val="008361C1"/>
    <w:rsid w:val="008365FA"/>
    <w:rsid w:val="008379EF"/>
    <w:rsid w:val="00841CE0"/>
    <w:rsid w:val="00842B6D"/>
    <w:rsid w:val="00843AAE"/>
    <w:rsid w:val="008449C7"/>
    <w:rsid w:val="008453AF"/>
    <w:rsid w:val="00856F02"/>
    <w:rsid w:val="00860F9A"/>
    <w:rsid w:val="00863113"/>
    <w:rsid w:val="00863DEF"/>
    <w:rsid w:val="008648FC"/>
    <w:rsid w:val="00865541"/>
    <w:rsid w:val="0086733E"/>
    <w:rsid w:val="00867C17"/>
    <w:rsid w:val="00872B16"/>
    <w:rsid w:val="00873DE5"/>
    <w:rsid w:val="008740D2"/>
    <w:rsid w:val="00875D9B"/>
    <w:rsid w:val="00876ABD"/>
    <w:rsid w:val="00877597"/>
    <w:rsid w:val="00877B2B"/>
    <w:rsid w:val="00880467"/>
    <w:rsid w:val="00880CE8"/>
    <w:rsid w:val="00882A5C"/>
    <w:rsid w:val="00897324"/>
    <w:rsid w:val="00897446"/>
    <w:rsid w:val="008978A9"/>
    <w:rsid w:val="008A29CC"/>
    <w:rsid w:val="008A4199"/>
    <w:rsid w:val="008A68AE"/>
    <w:rsid w:val="008B3172"/>
    <w:rsid w:val="008B4B74"/>
    <w:rsid w:val="008B667A"/>
    <w:rsid w:val="008B7F8C"/>
    <w:rsid w:val="008C6CAD"/>
    <w:rsid w:val="008D18C6"/>
    <w:rsid w:val="008D2F24"/>
    <w:rsid w:val="008D59A9"/>
    <w:rsid w:val="008D6BD4"/>
    <w:rsid w:val="008E2B4B"/>
    <w:rsid w:val="008F2D99"/>
    <w:rsid w:val="008F322A"/>
    <w:rsid w:val="008F3529"/>
    <w:rsid w:val="008F3E39"/>
    <w:rsid w:val="009019CD"/>
    <w:rsid w:val="00904655"/>
    <w:rsid w:val="00905AF9"/>
    <w:rsid w:val="00906338"/>
    <w:rsid w:val="00907186"/>
    <w:rsid w:val="00911DF4"/>
    <w:rsid w:val="00916977"/>
    <w:rsid w:val="00917115"/>
    <w:rsid w:val="009223B8"/>
    <w:rsid w:val="00932773"/>
    <w:rsid w:val="009348CB"/>
    <w:rsid w:val="00935302"/>
    <w:rsid w:val="00936740"/>
    <w:rsid w:val="00943379"/>
    <w:rsid w:val="00945B6A"/>
    <w:rsid w:val="009463E8"/>
    <w:rsid w:val="009512AC"/>
    <w:rsid w:val="00960D87"/>
    <w:rsid w:val="0096124E"/>
    <w:rsid w:val="0096181A"/>
    <w:rsid w:val="009651E2"/>
    <w:rsid w:val="00967593"/>
    <w:rsid w:val="00971910"/>
    <w:rsid w:val="0097222A"/>
    <w:rsid w:val="009738DE"/>
    <w:rsid w:val="009760B9"/>
    <w:rsid w:val="0098063F"/>
    <w:rsid w:val="009869ED"/>
    <w:rsid w:val="00987EA3"/>
    <w:rsid w:val="00990957"/>
    <w:rsid w:val="00990982"/>
    <w:rsid w:val="00992A70"/>
    <w:rsid w:val="00996BAB"/>
    <w:rsid w:val="009972BB"/>
    <w:rsid w:val="009A04F2"/>
    <w:rsid w:val="009A3056"/>
    <w:rsid w:val="009A597C"/>
    <w:rsid w:val="009A7A71"/>
    <w:rsid w:val="009B27F5"/>
    <w:rsid w:val="009B2E57"/>
    <w:rsid w:val="009B302F"/>
    <w:rsid w:val="009B6DB0"/>
    <w:rsid w:val="009C2768"/>
    <w:rsid w:val="009C4A73"/>
    <w:rsid w:val="009D065A"/>
    <w:rsid w:val="009D1919"/>
    <w:rsid w:val="009D620E"/>
    <w:rsid w:val="009D70BE"/>
    <w:rsid w:val="009E0E8C"/>
    <w:rsid w:val="009E1236"/>
    <w:rsid w:val="009E1AAC"/>
    <w:rsid w:val="009E4C31"/>
    <w:rsid w:val="009E70D0"/>
    <w:rsid w:val="009F0B8D"/>
    <w:rsid w:val="009F0F99"/>
    <w:rsid w:val="009F219E"/>
    <w:rsid w:val="00A03B3C"/>
    <w:rsid w:val="00A042C9"/>
    <w:rsid w:val="00A13989"/>
    <w:rsid w:val="00A1599B"/>
    <w:rsid w:val="00A16662"/>
    <w:rsid w:val="00A21C12"/>
    <w:rsid w:val="00A239B7"/>
    <w:rsid w:val="00A25DBA"/>
    <w:rsid w:val="00A2701E"/>
    <w:rsid w:val="00A31834"/>
    <w:rsid w:val="00A329E2"/>
    <w:rsid w:val="00A340D3"/>
    <w:rsid w:val="00A3628F"/>
    <w:rsid w:val="00A36813"/>
    <w:rsid w:val="00A411E1"/>
    <w:rsid w:val="00A41EF4"/>
    <w:rsid w:val="00A4239B"/>
    <w:rsid w:val="00A42611"/>
    <w:rsid w:val="00A4583A"/>
    <w:rsid w:val="00A46867"/>
    <w:rsid w:val="00A53591"/>
    <w:rsid w:val="00A64292"/>
    <w:rsid w:val="00A649FC"/>
    <w:rsid w:val="00A65638"/>
    <w:rsid w:val="00A6620A"/>
    <w:rsid w:val="00A663A5"/>
    <w:rsid w:val="00A71B43"/>
    <w:rsid w:val="00A722F5"/>
    <w:rsid w:val="00A7381F"/>
    <w:rsid w:val="00A74A75"/>
    <w:rsid w:val="00A77BC0"/>
    <w:rsid w:val="00A835B6"/>
    <w:rsid w:val="00A84ADF"/>
    <w:rsid w:val="00A90751"/>
    <w:rsid w:val="00A907E9"/>
    <w:rsid w:val="00A93608"/>
    <w:rsid w:val="00A95318"/>
    <w:rsid w:val="00A96089"/>
    <w:rsid w:val="00AA41A8"/>
    <w:rsid w:val="00AB16E3"/>
    <w:rsid w:val="00AB550F"/>
    <w:rsid w:val="00AB6F04"/>
    <w:rsid w:val="00AB6F75"/>
    <w:rsid w:val="00AC1FB4"/>
    <w:rsid w:val="00AC29DF"/>
    <w:rsid w:val="00AC5BF4"/>
    <w:rsid w:val="00AC760A"/>
    <w:rsid w:val="00AD65E4"/>
    <w:rsid w:val="00AD72D8"/>
    <w:rsid w:val="00AD756C"/>
    <w:rsid w:val="00AE2C5D"/>
    <w:rsid w:val="00AE308E"/>
    <w:rsid w:val="00AE3552"/>
    <w:rsid w:val="00AE395A"/>
    <w:rsid w:val="00AE5DFE"/>
    <w:rsid w:val="00AE6F33"/>
    <w:rsid w:val="00AF2EC1"/>
    <w:rsid w:val="00AF5078"/>
    <w:rsid w:val="00B02B1C"/>
    <w:rsid w:val="00B03CA0"/>
    <w:rsid w:val="00B04126"/>
    <w:rsid w:val="00B075D3"/>
    <w:rsid w:val="00B123B7"/>
    <w:rsid w:val="00B12D98"/>
    <w:rsid w:val="00B13883"/>
    <w:rsid w:val="00B1495D"/>
    <w:rsid w:val="00B166D4"/>
    <w:rsid w:val="00B26BAD"/>
    <w:rsid w:val="00B274A6"/>
    <w:rsid w:val="00B32F7E"/>
    <w:rsid w:val="00B3345C"/>
    <w:rsid w:val="00B408A2"/>
    <w:rsid w:val="00B4181C"/>
    <w:rsid w:val="00B43D26"/>
    <w:rsid w:val="00B44542"/>
    <w:rsid w:val="00B50026"/>
    <w:rsid w:val="00B51C52"/>
    <w:rsid w:val="00B529A5"/>
    <w:rsid w:val="00B53C17"/>
    <w:rsid w:val="00B544DA"/>
    <w:rsid w:val="00B6254F"/>
    <w:rsid w:val="00B63950"/>
    <w:rsid w:val="00B64E1C"/>
    <w:rsid w:val="00B64F34"/>
    <w:rsid w:val="00B70A41"/>
    <w:rsid w:val="00B71BB4"/>
    <w:rsid w:val="00B72021"/>
    <w:rsid w:val="00B73251"/>
    <w:rsid w:val="00B77295"/>
    <w:rsid w:val="00B80C8C"/>
    <w:rsid w:val="00B829BE"/>
    <w:rsid w:val="00B84AD2"/>
    <w:rsid w:val="00B84E44"/>
    <w:rsid w:val="00B8665B"/>
    <w:rsid w:val="00B9026A"/>
    <w:rsid w:val="00B920D0"/>
    <w:rsid w:val="00B94C3D"/>
    <w:rsid w:val="00B951A6"/>
    <w:rsid w:val="00B955CE"/>
    <w:rsid w:val="00BA5609"/>
    <w:rsid w:val="00BA739E"/>
    <w:rsid w:val="00BB2CB6"/>
    <w:rsid w:val="00BB5B92"/>
    <w:rsid w:val="00BB695C"/>
    <w:rsid w:val="00BE0D29"/>
    <w:rsid w:val="00BE6D9C"/>
    <w:rsid w:val="00BF30AC"/>
    <w:rsid w:val="00BF3502"/>
    <w:rsid w:val="00C0050D"/>
    <w:rsid w:val="00C00D98"/>
    <w:rsid w:val="00C04D74"/>
    <w:rsid w:val="00C064B2"/>
    <w:rsid w:val="00C0671E"/>
    <w:rsid w:val="00C071A0"/>
    <w:rsid w:val="00C07788"/>
    <w:rsid w:val="00C1221C"/>
    <w:rsid w:val="00C12456"/>
    <w:rsid w:val="00C13347"/>
    <w:rsid w:val="00C142C2"/>
    <w:rsid w:val="00C17C24"/>
    <w:rsid w:val="00C2037C"/>
    <w:rsid w:val="00C21BCA"/>
    <w:rsid w:val="00C22C93"/>
    <w:rsid w:val="00C26CF8"/>
    <w:rsid w:val="00C27090"/>
    <w:rsid w:val="00C31163"/>
    <w:rsid w:val="00C326ED"/>
    <w:rsid w:val="00C32A11"/>
    <w:rsid w:val="00C33DAA"/>
    <w:rsid w:val="00C36034"/>
    <w:rsid w:val="00C42C19"/>
    <w:rsid w:val="00C43A8A"/>
    <w:rsid w:val="00C47B40"/>
    <w:rsid w:val="00C576E3"/>
    <w:rsid w:val="00C646B4"/>
    <w:rsid w:val="00C66C41"/>
    <w:rsid w:val="00C671BD"/>
    <w:rsid w:val="00C6778A"/>
    <w:rsid w:val="00C75D2D"/>
    <w:rsid w:val="00C75F79"/>
    <w:rsid w:val="00C76259"/>
    <w:rsid w:val="00C765CE"/>
    <w:rsid w:val="00C76C6B"/>
    <w:rsid w:val="00C7772F"/>
    <w:rsid w:val="00C81B77"/>
    <w:rsid w:val="00C85C23"/>
    <w:rsid w:val="00C8726F"/>
    <w:rsid w:val="00C87B41"/>
    <w:rsid w:val="00C91D1A"/>
    <w:rsid w:val="00C93F62"/>
    <w:rsid w:val="00C950C6"/>
    <w:rsid w:val="00C9536C"/>
    <w:rsid w:val="00CA4934"/>
    <w:rsid w:val="00CA55DC"/>
    <w:rsid w:val="00CA59CB"/>
    <w:rsid w:val="00CA606A"/>
    <w:rsid w:val="00CC05F9"/>
    <w:rsid w:val="00CC0723"/>
    <w:rsid w:val="00CC0993"/>
    <w:rsid w:val="00CC1D2F"/>
    <w:rsid w:val="00CC3EAC"/>
    <w:rsid w:val="00CC77C5"/>
    <w:rsid w:val="00CD0949"/>
    <w:rsid w:val="00CD2DED"/>
    <w:rsid w:val="00CD34C9"/>
    <w:rsid w:val="00CD3BA1"/>
    <w:rsid w:val="00CD454F"/>
    <w:rsid w:val="00CD7625"/>
    <w:rsid w:val="00CF4A0E"/>
    <w:rsid w:val="00CF6F98"/>
    <w:rsid w:val="00D042E6"/>
    <w:rsid w:val="00D04929"/>
    <w:rsid w:val="00D0516C"/>
    <w:rsid w:val="00D0606A"/>
    <w:rsid w:val="00D07B53"/>
    <w:rsid w:val="00D07FE5"/>
    <w:rsid w:val="00D10037"/>
    <w:rsid w:val="00D10FFF"/>
    <w:rsid w:val="00D12523"/>
    <w:rsid w:val="00D1464A"/>
    <w:rsid w:val="00D14F4A"/>
    <w:rsid w:val="00D17A83"/>
    <w:rsid w:val="00D20ABE"/>
    <w:rsid w:val="00D210F0"/>
    <w:rsid w:val="00D2114B"/>
    <w:rsid w:val="00D258D1"/>
    <w:rsid w:val="00D26973"/>
    <w:rsid w:val="00D30D0C"/>
    <w:rsid w:val="00D30DDA"/>
    <w:rsid w:val="00D34A11"/>
    <w:rsid w:val="00D37586"/>
    <w:rsid w:val="00D3792F"/>
    <w:rsid w:val="00D406A1"/>
    <w:rsid w:val="00D43E12"/>
    <w:rsid w:val="00D45B90"/>
    <w:rsid w:val="00D46DFA"/>
    <w:rsid w:val="00D51F03"/>
    <w:rsid w:val="00D533C8"/>
    <w:rsid w:val="00D55030"/>
    <w:rsid w:val="00D5754A"/>
    <w:rsid w:val="00D60090"/>
    <w:rsid w:val="00D612EE"/>
    <w:rsid w:val="00D646E2"/>
    <w:rsid w:val="00D647EC"/>
    <w:rsid w:val="00D65733"/>
    <w:rsid w:val="00D65981"/>
    <w:rsid w:val="00D65E61"/>
    <w:rsid w:val="00D6690B"/>
    <w:rsid w:val="00D70323"/>
    <w:rsid w:val="00D71187"/>
    <w:rsid w:val="00D77FC3"/>
    <w:rsid w:val="00D81305"/>
    <w:rsid w:val="00D82BEA"/>
    <w:rsid w:val="00D82E1C"/>
    <w:rsid w:val="00D852E7"/>
    <w:rsid w:val="00D908B7"/>
    <w:rsid w:val="00D928E0"/>
    <w:rsid w:val="00D95983"/>
    <w:rsid w:val="00D9702F"/>
    <w:rsid w:val="00DA2709"/>
    <w:rsid w:val="00DA7030"/>
    <w:rsid w:val="00DA7053"/>
    <w:rsid w:val="00DA7DC1"/>
    <w:rsid w:val="00DB3039"/>
    <w:rsid w:val="00DB45AA"/>
    <w:rsid w:val="00DB4736"/>
    <w:rsid w:val="00DB49AF"/>
    <w:rsid w:val="00DC6B45"/>
    <w:rsid w:val="00DD0E21"/>
    <w:rsid w:val="00DD1285"/>
    <w:rsid w:val="00DD1D41"/>
    <w:rsid w:val="00DD3AC9"/>
    <w:rsid w:val="00DD65B5"/>
    <w:rsid w:val="00DD6728"/>
    <w:rsid w:val="00DD7D26"/>
    <w:rsid w:val="00DE16E4"/>
    <w:rsid w:val="00DE1A43"/>
    <w:rsid w:val="00DE2267"/>
    <w:rsid w:val="00DE23D5"/>
    <w:rsid w:val="00DE2D26"/>
    <w:rsid w:val="00DE2D3E"/>
    <w:rsid w:val="00DE4C83"/>
    <w:rsid w:val="00DF2164"/>
    <w:rsid w:val="00DF7F85"/>
    <w:rsid w:val="00E0059F"/>
    <w:rsid w:val="00E07BB5"/>
    <w:rsid w:val="00E1032E"/>
    <w:rsid w:val="00E14AF8"/>
    <w:rsid w:val="00E165A9"/>
    <w:rsid w:val="00E178E7"/>
    <w:rsid w:val="00E228DB"/>
    <w:rsid w:val="00E233B3"/>
    <w:rsid w:val="00E24829"/>
    <w:rsid w:val="00E27A43"/>
    <w:rsid w:val="00E3148A"/>
    <w:rsid w:val="00E460D4"/>
    <w:rsid w:val="00E46F6B"/>
    <w:rsid w:val="00E52D61"/>
    <w:rsid w:val="00E53BC2"/>
    <w:rsid w:val="00E54685"/>
    <w:rsid w:val="00E55331"/>
    <w:rsid w:val="00E5631C"/>
    <w:rsid w:val="00E5755C"/>
    <w:rsid w:val="00E62D5E"/>
    <w:rsid w:val="00E64829"/>
    <w:rsid w:val="00E679CB"/>
    <w:rsid w:val="00E705D2"/>
    <w:rsid w:val="00E7128A"/>
    <w:rsid w:val="00E71C05"/>
    <w:rsid w:val="00E73BDB"/>
    <w:rsid w:val="00E77744"/>
    <w:rsid w:val="00E84521"/>
    <w:rsid w:val="00E86AC7"/>
    <w:rsid w:val="00E86CC0"/>
    <w:rsid w:val="00E87E57"/>
    <w:rsid w:val="00E90471"/>
    <w:rsid w:val="00E97F33"/>
    <w:rsid w:val="00EA200F"/>
    <w:rsid w:val="00EA2908"/>
    <w:rsid w:val="00EA36B3"/>
    <w:rsid w:val="00EA64E9"/>
    <w:rsid w:val="00EA6540"/>
    <w:rsid w:val="00EA7AF3"/>
    <w:rsid w:val="00EB2D5D"/>
    <w:rsid w:val="00EB3A42"/>
    <w:rsid w:val="00EB3F52"/>
    <w:rsid w:val="00EB7A45"/>
    <w:rsid w:val="00EC46FA"/>
    <w:rsid w:val="00EC7146"/>
    <w:rsid w:val="00ED1F48"/>
    <w:rsid w:val="00ED3684"/>
    <w:rsid w:val="00ED41B3"/>
    <w:rsid w:val="00ED54BA"/>
    <w:rsid w:val="00EE0BCA"/>
    <w:rsid w:val="00EE4C98"/>
    <w:rsid w:val="00EE5247"/>
    <w:rsid w:val="00EE613B"/>
    <w:rsid w:val="00EF0ED4"/>
    <w:rsid w:val="00EF2E90"/>
    <w:rsid w:val="00EF4215"/>
    <w:rsid w:val="00F0227C"/>
    <w:rsid w:val="00F04A11"/>
    <w:rsid w:val="00F059F6"/>
    <w:rsid w:val="00F07870"/>
    <w:rsid w:val="00F1191E"/>
    <w:rsid w:val="00F1280F"/>
    <w:rsid w:val="00F14BDF"/>
    <w:rsid w:val="00F164B2"/>
    <w:rsid w:val="00F169E3"/>
    <w:rsid w:val="00F16E6A"/>
    <w:rsid w:val="00F17449"/>
    <w:rsid w:val="00F17E6F"/>
    <w:rsid w:val="00F2164E"/>
    <w:rsid w:val="00F24172"/>
    <w:rsid w:val="00F2471A"/>
    <w:rsid w:val="00F24D5E"/>
    <w:rsid w:val="00F25604"/>
    <w:rsid w:val="00F32655"/>
    <w:rsid w:val="00F33DBC"/>
    <w:rsid w:val="00F354BE"/>
    <w:rsid w:val="00F36AA6"/>
    <w:rsid w:val="00F41D73"/>
    <w:rsid w:val="00F42422"/>
    <w:rsid w:val="00F43733"/>
    <w:rsid w:val="00F45840"/>
    <w:rsid w:val="00F51355"/>
    <w:rsid w:val="00F536A3"/>
    <w:rsid w:val="00F54C8C"/>
    <w:rsid w:val="00F574EC"/>
    <w:rsid w:val="00F62E00"/>
    <w:rsid w:val="00F6464B"/>
    <w:rsid w:val="00F66C20"/>
    <w:rsid w:val="00F66E24"/>
    <w:rsid w:val="00F7065B"/>
    <w:rsid w:val="00F71616"/>
    <w:rsid w:val="00F7278F"/>
    <w:rsid w:val="00F742D0"/>
    <w:rsid w:val="00F74C6C"/>
    <w:rsid w:val="00F7799D"/>
    <w:rsid w:val="00F77EC4"/>
    <w:rsid w:val="00F817DD"/>
    <w:rsid w:val="00F87447"/>
    <w:rsid w:val="00F90095"/>
    <w:rsid w:val="00F90332"/>
    <w:rsid w:val="00F919F7"/>
    <w:rsid w:val="00F931E4"/>
    <w:rsid w:val="00F97191"/>
    <w:rsid w:val="00FA1E69"/>
    <w:rsid w:val="00FA3792"/>
    <w:rsid w:val="00FA56A6"/>
    <w:rsid w:val="00FA712C"/>
    <w:rsid w:val="00FA71A8"/>
    <w:rsid w:val="00FB0AC4"/>
    <w:rsid w:val="00FB2B75"/>
    <w:rsid w:val="00FB3442"/>
    <w:rsid w:val="00FB42FD"/>
    <w:rsid w:val="00FB5813"/>
    <w:rsid w:val="00FB7D6F"/>
    <w:rsid w:val="00FC2494"/>
    <w:rsid w:val="00FC740B"/>
    <w:rsid w:val="00FD04AE"/>
    <w:rsid w:val="00FD5ADA"/>
    <w:rsid w:val="00FE078D"/>
    <w:rsid w:val="00FE259D"/>
    <w:rsid w:val="00FE39A1"/>
    <w:rsid w:val="00FE3BBC"/>
    <w:rsid w:val="00FE5131"/>
    <w:rsid w:val="00FF2088"/>
    <w:rsid w:val="00FF2F0F"/>
    <w:rsid w:val="00FF48D6"/>
    <w:rsid w:val="00FF5070"/>
    <w:rsid w:val="00FF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F761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4">
    <w:name w:val="Body Text Indent"/>
    <w:aliases w:val="Основной текст 1"/>
    <w:basedOn w:val="a"/>
    <w:link w:val="a5"/>
    <w:rsid w:val="000F76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rsid w:val="000F761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aliases w:val="Основной тек"/>
    <w:basedOn w:val="a"/>
    <w:link w:val="a7"/>
    <w:rsid w:val="000F76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0F761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0F761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3">
    <w:name w:val="Body Text 3"/>
    <w:basedOn w:val="a"/>
    <w:link w:val="30"/>
    <w:rsid w:val="000F76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0F7612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Верхний колонтитул1"/>
    <w:basedOn w:val="a"/>
    <w:rsid w:val="000F761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paragraph" w:styleId="a8">
    <w:name w:val="Title"/>
    <w:basedOn w:val="a"/>
    <w:link w:val="a9"/>
    <w:qFormat/>
    <w:rsid w:val="000F76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0F761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0F76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31"/>
    <w:basedOn w:val="a"/>
    <w:rsid w:val="000F761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WW8Num4z0">
    <w:name w:val="WW8Num4z0"/>
    <w:rsid w:val="008F3529"/>
    <w:rPr>
      <w:rFonts w:ascii="StarSymbol" w:hAnsi="StarSymbol" w:cs="StarSymbol"/>
      <w:sz w:val="18"/>
      <w:szCs w:val="18"/>
    </w:rPr>
  </w:style>
  <w:style w:type="paragraph" w:styleId="aa">
    <w:name w:val="Normal (Web)"/>
    <w:basedOn w:val="a"/>
    <w:uiPriority w:val="99"/>
    <w:rsid w:val="00B32F7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967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67593"/>
  </w:style>
  <w:style w:type="paragraph" w:styleId="ad">
    <w:name w:val="footer"/>
    <w:basedOn w:val="a"/>
    <w:link w:val="ae"/>
    <w:uiPriority w:val="99"/>
    <w:unhideWhenUsed/>
    <w:rsid w:val="00967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7593"/>
  </w:style>
  <w:style w:type="paragraph" w:styleId="af">
    <w:name w:val="Balloon Text"/>
    <w:basedOn w:val="a"/>
    <w:link w:val="af0"/>
    <w:uiPriority w:val="99"/>
    <w:semiHidden/>
    <w:unhideWhenUsed/>
    <w:rsid w:val="00FB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B3442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2D2FA9"/>
    <w:pPr>
      <w:ind w:left="720"/>
      <w:contextualSpacing/>
    </w:pPr>
  </w:style>
  <w:style w:type="paragraph" w:styleId="af2">
    <w:name w:val="Document Map"/>
    <w:basedOn w:val="a"/>
    <w:link w:val="af3"/>
    <w:uiPriority w:val="99"/>
    <w:semiHidden/>
    <w:unhideWhenUsed/>
    <w:rsid w:val="00B3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B3345C"/>
    <w:rPr>
      <w:rFonts w:ascii="Tahoma" w:hAnsi="Tahoma" w:cs="Tahoma"/>
      <w:sz w:val="16"/>
      <w:szCs w:val="16"/>
    </w:rPr>
  </w:style>
  <w:style w:type="character" w:styleId="af4">
    <w:name w:val="Strong"/>
    <w:qFormat/>
    <w:rsid w:val="00C7772F"/>
    <w:rPr>
      <w:b/>
      <w:bCs/>
    </w:rPr>
  </w:style>
  <w:style w:type="paragraph" w:styleId="af5">
    <w:name w:val="No Spacing"/>
    <w:uiPriority w:val="1"/>
    <w:qFormat/>
    <w:rsid w:val="00C7772F"/>
    <w:pPr>
      <w:spacing w:after="0" w:line="240" w:lineRule="auto"/>
    </w:pPr>
  </w:style>
  <w:style w:type="paragraph" w:styleId="2">
    <w:name w:val="Body Text 2"/>
    <w:basedOn w:val="a"/>
    <w:link w:val="20"/>
    <w:uiPriority w:val="99"/>
    <w:semiHidden/>
    <w:unhideWhenUsed/>
    <w:rsid w:val="0074424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4424E"/>
  </w:style>
  <w:style w:type="character" w:customStyle="1" w:styleId="apple-converted-space">
    <w:name w:val="apple-converted-space"/>
    <w:basedOn w:val="a0"/>
    <w:rsid w:val="00394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diagramQuickStyle" Target="diagrams/quickStyl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Индексы промышленной деятельности за 2015 год (в % к соответствующему периоду прошлого года)</a:t>
            </a:r>
          </a:p>
        </c:rich>
      </c:tx>
      <c:layout>
        <c:manualLayout>
          <c:xMode val="edge"/>
          <c:yMode val="edge"/>
          <c:x val="0.1130988425262381"/>
          <c:y val="5.1587283856390484E-2"/>
        </c:manualLayout>
      </c:layout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Индексы промышленной деятельности за январь-октябрь 2014 года (в % к соответствующему периоду прошлого года)</c:v>
                </c:pt>
              </c:strCache>
            </c:strRef>
          </c:tx>
          <c:dLbls>
            <c:dLbl>
              <c:idx val="0"/>
              <c:layout>
                <c:manualLayout>
                  <c:x val="6.9444444444447086E-3"/>
                  <c:y val="-4.7619047619047714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3.5714285714285796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2.3809523809524252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Российская Федерация</c:v>
                </c:pt>
                <c:pt idx="1">
                  <c:v>Курганская область</c:v>
                </c:pt>
                <c:pt idx="2">
                  <c:v>Кетовский район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96.6</c:v>
                </c:pt>
                <c:pt idx="1">
                  <c:v>101.6</c:v>
                </c:pt>
                <c:pt idx="2">
                  <c:v>91.4</c:v>
                </c:pt>
              </c:numCache>
            </c:numRef>
          </c:val>
        </c:ser>
        <c:shape val="cylinder"/>
        <c:axId val="101934592"/>
        <c:axId val="101936128"/>
        <c:axId val="0"/>
      </c:bar3DChart>
      <c:catAx>
        <c:axId val="101934592"/>
        <c:scaling>
          <c:orientation val="minMax"/>
        </c:scaling>
        <c:axPos val="b"/>
        <c:tickLblPos val="nextTo"/>
        <c:crossAx val="101936128"/>
        <c:crosses val="autoZero"/>
        <c:auto val="1"/>
        <c:lblAlgn val="ctr"/>
        <c:lblOffset val="100"/>
      </c:catAx>
      <c:valAx>
        <c:axId val="101936128"/>
        <c:scaling>
          <c:orientation val="minMax"/>
        </c:scaling>
        <c:delete val="1"/>
        <c:axPos val="l"/>
        <c:numFmt formatCode="General" sourceLinked="1"/>
        <c:tickLblPos val="nextTo"/>
        <c:crossAx val="101934592"/>
        <c:crosses val="autoZero"/>
        <c:crossBetween val="between"/>
      </c:valAx>
    </c:plotArea>
    <c:plotVisOnly val="1"/>
  </c:chart>
  <c:spPr>
    <a:ln>
      <a:solidFill>
        <a:schemeClr val="tx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2125908651985482E-2"/>
          <c:y val="0.18296008920967749"/>
          <c:w val="0.7793795735351059"/>
          <c:h val="0.5042590594096366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Объём работ  по виду деятельности  "Строительство"</c:v>
                </c:pt>
                <c:pt idx="1">
                  <c:v>Ввод жилья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93</c:v>
                </c:pt>
                <c:pt idx="1">
                  <c:v>99.5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Курганская область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Объём работ  по виду деятельности  "Строительство"</c:v>
                </c:pt>
                <c:pt idx="1">
                  <c:v>Ввод жилья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72</c:v>
                </c:pt>
                <c:pt idx="1">
                  <c:v>63.3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Кетовский район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Объём работ  по виду деятельности  "Строительство"</c:v>
                </c:pt>
                <c:pt idx="1">
                  <c:v>Ввод жилья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103.4</c:v>
                </c:pt>
                <c:pt idx="1">
                  <c:v>65.7</c:v>
                </c:pt>
              </c:numCache>
            </c:numRef>
          </c:val>
        </c:ser>
        <c:axId val="101954688"/>
        <c:axId val="101956224"/>
      </c:barChart>
      <c:catAx>
        <c:axId val="101954688"/>
        <c:scaling>
          <c:orientation val="minMax"/>
        </c:scaling>
        <c:axPos val="b"/>
        <c:tickLblPos val="nextTo"/>
        <c:crossAx val="101956224"/>
        <c:crosses val="autoZero"/>
        <c:auto val="1"/>
        <c:lblAlgn val="ctr"/>
        <c:lblOffset val="100"/>
      </c:catAx>
      <c:valAx>
        <c:axId val="101956224"/>
        <c:scaling>
          <c:orientation val="minMax"/>
        </c:scaling>
        <c:delete val="1"/>
        <c:axPos val="l"/>
        <c:numFmt formatCode="General" sourceLinked="1"/>
        <c:tickLblPos val="nextTo"/>
        <c:crossAx val="101954688"/>
        <c:crosses val="autoZero"/>
        <c:crossBetween val="between"/>
      </c:valAx>
      <c:spPr>
        <a:noFill/>
        <a:ln w="25400">
          <a:noFill/>
        </a:ln>
      </c:spPr>
    </c:plotArea>
    <c:legend>
      <c:legendPos val="t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4811040683475664E-2"/>
          <c:y val="0.21775615719587202"/>
          <c:w val="0.86515763102794552"/>
          <c:h val="0.5257144363159196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Курганская область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Оборот розничной торговли, %</c:v>
                </c:pt>
                <c:pt idx="1">
                  <c:v>Оборот  общественного питания, %</c:v>
                </c:pt>
                <c:pt idx="2">
                  <c:v>Объём платных услуг населению, 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87.4</c:v>
                </c:pt>
                <c:pt idx="1">
                  <c:v>92.9</c:v>
                </c:pt>
                <c:pt idx="2">
                  <c:v>88.9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Кетовский район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Оборот розничной торговли, %</c:v>
                </c:pt>
                <c:pt idx="1">
                  <c:v>Оборот  общественного питания, %</c:v>
                </c:pt>
                <c:pt idx="2">
                  <c:v>Объём платных услуг населению, %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91.4</c:v>
                </c:pt>
                <c:pt idx="1">
                  <c:v>93.5</c:v>
                </c:pt>
                <c:pt idx="2">
                  <c:v>93.5</c:v>
                </c:pt>
              </c:numCache>
            </c:numRef>
          </c:val>
        </c:ser>
        <c:axId val="101862784"/>
        <c:axId val="91522176"/>
      </c:barChart>
      <c:catAx>
        <c:axId val="101862784"/>
        <c:scaling>
          <c:orientation val="minMax"/>
        </c:scaling>
        <c:axPos val="b"/>
        <c:tickLblPos val="nextTo"/>
        <c:crossAx val="91522176"/>
        <c:crosses val="autoZero"/>
        <c:auto val="1"/>
        <c:lblAlgn val="ctr"/>
        <c:lblOffset val="100"/>
      </c:catAx>
      <c:valAx>
        <c:axId val="91522176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101862784"/>
        <c:crosses val="autoZero"/>
        <c:crossBetween val="between"/>
      </c:valAx>
      <c:spPr>
        <a:noFill/>
        <a:ln w="25400">
          <a:noFill/>
        </a:ln>
      </c:spPr>
    </c:plotArea>
    <c:legend>
      <c:legendPos val="t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Номинальная заработная плата</c:v>
                </c:pt>
                <c:pt idx="1">
                  <c:v>Реальная заработная плата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105.1</c:v>
                </c:pt>
                <c:pt idx="1">
                  <c:v>90.8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Курганская область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Номинальная заработная плата</c:v>
                </c:pt>
                <c:pt idx="1">
                  <c:v>Реальная заработная плата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104.5</c:v>
                </c:pt>
                <c:pt idx="1">
                  <c:v>89.5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Кетовский район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Номинальная заработная плата</c:v>
                </c:pt>
                <c:pt idx="1">
                  <c:v>Реальная заработная плата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104</c:v>
                </c:pt>
                <c:pt idx="1">
                  <c:v>89.1</c:v>
                </c:pt>
              </c:numCache>
            </c:numRef>
          </c:val>
        </c:ser>
        <c:axId val="93219840"/>
        <c:axId val="93221632"/>
      </c:barChart>
      <c:catAx>
        <c:axId val="93219840"/>
        <c:scaling>
          <c:orientation val="minMax"/>
        </c:scaling>
        <c:axPos val="b"/>
        <c:tickLblPos val="nextTo"/>
        <c:crossAx val="93221632"/>
        <c:crosses val="autoZero"/>
        <c:auto val="1"/>
        <c:lblAlgn val="ctr"/>
        <c:lblOffset val="100"/>
      </c:catAx>
      <c:valAx>
        <c:axId val="93221632"/>
        <c:scaling>
          <c:orientation val="minMax"/>
        </c:scaling>
        <c:axPos val="l"/>
        <c:majorGridlines/>
        <c:numFmt formatCode="General" sourceLinked="1"/>
        <c:tickLblPos val="nextTo"/>
        <c:crossAx val="93219840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г.</c:v>
                </c:pt>
              </c:strCache>
            </c:strRef>
          </c:tx>
          <c:dLbls>
            <c:dLbl>
              <c:idx val="0"/>
              <c:layout>
                <c:manualLayout>
                  <c:x val="-2.0488758160772759E-2"/>
                  <c:y val="-1.8958131265653093E-2"/>
                </c:manualLayout>
              </c:layout>
              <c:showVal val="1"/>
            </c:dLbl>
            <c:dLbl>
              <c:idx val="1"/>
              <c:layout>
                <c:manualLayout>
                  <c:x val="4.5528781148334923E-3"/>
                  <c:y val="9.9530189144678718E-2"/>
                </c:manualLayout>
              </c:layout>
              <c:showVal val="1"/>
            </c:dLbl>
            <c:dLbl>
              <c:idx val="2"/>
              <c:layout>
                <c:manualLayout>
                  <c:x val="2.2765286845303082E-3"/>
                  <c:y val="0.29859056743403617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Пользователи</c:v>
                </c:pt>
                <c:pt idx="1">
                  <c:v>Посещения</c:v>
                </c:pt>
                <c:pt idx="2">
                  <c:v>Книговыдача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16652</c:v>
                </c:pt>
                <c:pt idx="1">
                  <c:v>141000</c:v>
                </c:pt>
                <c:pt idx="2">
                  <c:v>504500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г.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3.3176729714892834E-2"/>
                </c:manualLayout>
              </c:layout>
              <c:showVal val="1"/>
            </c:dLbl>
            <c:dLbl>
              <c:idx val="1"/>
              <c:layout>
                <c:manualLayout>
                  <c:x val="4.5530573690606129E-3"/>
                  <c:y val="-4.265579534771937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Пользователи</c:v>
                </c:pt>
                <c:pt idx="1">
                  <c:v>Посещения</c:v>
                </c:pt>
                <c:pt idx="2">
                  <c:v>Книговыдача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16511</c:v>
                </c:pt>
                <c:pt idx="1">
                  <c:v>139460</c:v>
                </c:pt>
                <c:pt idx="2">
                  <c:v>499551</c:v>
                </c:pt>
              </c:numCache>
            </c:numRef>
          </c:val>
        </c:ser>
        <c:shape val="box"/>
        <c:axId val="103619968"/>
        <c:axId val="103625856"/>
        <c:axId val="102120064"/>
      </c:bar3DChart>
      <c:catAx>
        <c:axId val="103619968"/>
        <c:scaling>
          <c:orientation val="minMax"/>
        </c:scaling>
        <c:axPos val="b"/>
        <c:tickLblPos val="nextTo"/>
        <c:crossAx val="103625856"/>
        <c:crosses val="autoZero"/>
        <c:auto val="1"/>
        <c:lblAlgn val="ctr"/>
        <c:lblOffset val="100"/>
      </c:catAx>
      <c:valAx>
        <c:axId val="103625856"/>
        <c:scaling>
          <c:orientation val="minMax"/>
        </c:scaling>
        <c:axPos val="l"/>
        <c:majorGridlines/>
        <c:numFmt formatCode="General" sourceLinked="1"/>
        <c:tickLblPos val="nextTo"/>
        <c:crossAx val="103619968"/>
        <c:crosses val="autoZero"/>
        <c:crossBetween val="between"/>
      </c:valAx>
      <c:serAx>
        <c:axId val="102120064"/>
        <c:scaling>
          <c:orientation val="minMax"/>
        </c:scaling>
        <c:axPos val="b"/>
        <c:tickLblPos val="nextTo"/>
        <c:crossAx val="103625856"/>
        <c:crosses val="autoZero"/>
      </c:ser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Охват населения клубными формированиями</c:v>
                </c:pt>
              </c:strCache>
            </c:strRef>
          </c:tx>
          <c:dLbls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5.6</c:v>
                </c:pt>
                <c:pt idx="2">
                  <c:v>8.3000000000000007</c:v>
                </c:pt>
              </c:numCache>
            </c:numRef>
          </c:val>
        </c:ser>
        <c:marker val="1"/>
        <c:axId val="103769984"/>
        <c:axId val="103771520"/>
      </c:lineChart>
      <c:catAx>
        <c:axId val="103769984"/>
        <c:scaling>
          <c:orientation val="minMax"/>
        </c:scaling>
        <c:axPos val="b"/>
        <c:numFmt formatCode="General" sourceLinked="1"/>
        <c:tickLblPos val="nextTo"/>
        <c:crossAx val="103771520"/>
        <c:crosses val="autoZero"/>
        <c:auto val="1"/>
        <c:lblAlgn val="ctr"/>
        <c:lblOffset val="100"/>
      </c:catAx>
      <c:valAx>
        <c:axId val="10377152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Проценты</a:t>
                </a:r>
              </a:p>
            </c:rich>
          </c:tx>
        </c:title>
        <c:numFmt formatCode="General" sourceLinked="1"/>
        <c:tickLblPos val="nextTo"/>
        <c:crossAx val="1037699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8A4D442-F0B9-4712-B66A-1E9CDC1034E4}" type="doc">
      <dgm:prSet loTypeId="urn:microsoft.com/office/officeart/2005/8/layout/orgChart1" loCatId="hierarchy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874410A8-B0A8-4487-8334-4E9B58FFFB00}">
      <dgm:prSet phldrT="[Текст]"/>
      <dgm:spPr/>
      <dgm:t>
        <a:bodyPr/>
        <a:lstStyle/>
        <a:p>
          <a:r>
            <a:rPr lang="ru-RU" dirty="0" smtClean="0"/>
            <a:t>Отдел культуры Администрации Кетовского района</a:t>
          </a:r>
          <a:endParaRPr lang="ru-RU" dirty="0"/>
        </a:p>
      </dgm:t>
    </dgm:pt>
    <dgm:pt modelId="{BFC30180-8D8C-4E42-AEB8-4565BB8126AF}" type="parTrans" cxnId="{C0FDCA3E-9E59-42BD-B031-067881389F70}">
      <dgm:prSet/>
      <dgm:spPr/>
      <dgm:t>
        <a:bodyPr/>
        <a:lstStyle/>
        <a:p>
          <a:endParaRPr lang="ru-RU"/>
        </a:p>
      </dgm:t>
    </dgm:pt>
    <dgm:pt modelId="{E26E458A-E074-4F73-92D5-53A9FDAC3234}" type="sibTrans" cxnId="{C0FDCA3E-9E59-42BD-B031-067881389F70}">
      <dgm:prSet/>
      <dgm:spPr/>
      <dgm:t>
        <a:bodyPr/>
        <a:lstStyle/>
        <a:p>
          <a:endParaRPr lang="ru-RU"/>
        </a:p>
      </dgm:t>
    </dgm:pt>
    <dgm:pt modelId="{406F383B-9653-4AB2-8F87-11711A7EEBFC}">
      <dgm:prSet phldrT="[Текст]"/>
      <dgm:spPr/>
      <dgm:t>
        <a:bodyPr/>
        <a:lstStyle/>
        <a:p>
          <a:r>
            <a:rPr lang="ru-RU" dirty="0" smtClean="0"/>
            <a:t>МКУ «Кетовская централизованная библиотечная система»</a:t>
          </a:r>
          <a:endParaRPr lang="ru-RU" dirty="0"/>
        </a:p>
      </dgm:t>
    </dgm:pt>
    <dgm:pt modelId="{4CFD70A2-B468-4109-8A09-94B93C884F1C}" type="parTrans" cxnId="{D637070B-4F6A-451F-88C0-1AE6480161DE}">
      <dgm:prSet/>
      <dgm:spPr/>
      <dgm:t>
        <a:bodyPr/>
        <a:lstStyle/>
        <a:p>
          <a:endParaRPr lang="ru-RU"/>
        </a:p>
      </dgm:t>
    </dgm:pt>
    <dgm:pt modelId="{81A4FDBD-0940-48CF-B101-B35DF11604A2}" type="sibTrans" cxnId="{D637070B-4F6A-451F-88C0-1AE6480161DE}">
      <dgm:prSet/>
      <dgm:spPr/>
      <dgm:t>
        <a:bodyPr/>
        <a:lstStyle/>
        <a:p>
          <a:endParaRPr lang="ru-RU"/>
        </a:p>
      </dgm:t>
    </dgm:pt>
    <dgm:pt modelId="{BED7217A-2616-4DFD-97C2-209CF4FC78CB}">
      <dgm:prSet phldrT="[Текст]"/>
      <dgm:spPr/>
      <dgm:t>
        <a:bodyPr/>
        <a:lstStyle/>
        <a:p>
          <a:r>
            <a:rPr lang="ru-RU" dirty="0" smtClean="0"/>
            <a:t>МКУ «Кетовская централизованная клубная система»</a:t>
          </a:r>
          <a:endParaRPr lang="ru-RU" dirty="0"/>
        </a:p>
      </dgm:t>
    </dgm:pt>
    <dgm:pt modelId="{19828666-C49B-4B3C-A6A3-2A7B58688878}" type="parTrans" cxnId="{722E82D0-74BD-486A-BBF7-5597650D4509}">
      <dgm:prSet/>
      <dgm:spPr/>
      <dgm:t>
        <a:bodyPr/>
        <a:lstStyle/>
        <a:p>
          <a:endParaRPr lang="ru-RU"/>
        </a:p>
      </dgm:t>
    </dgm:pt>
    <dgm:pt modelId="{3EDD0986-76BF-4074-BD94-C236616CA673}" type="sibTrans" cxnId="{722E82D0-74BD-486A-BBF7-5597650D4509}">
      <dgm:prSet/>
      <dgm:spPr/>
      <dgm:t>
        <a:bodyPr/>
        <a:lstStyle/>
        <a:p>
          <a:endParaRPr lang="ru-RU"/>
        </a:p>
      </dgm:t>
    </dgm:pt>
    <dgm:pt modelId="{E2AD1976-A1BB-40A4-8020-95E0B05A09BF}">
      <dgm:prSet phldrT="[Текст]"/>
      <dgm:spPr/>
      <dgm:t>
        <a:bodyPr/>
        <a:lstStyle/>
        <a:p>
          <a:pPr marL="0" marR="0" indent="0" algn="l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dirty="0" smtClean="0"/>
            <a:t>- МКУ  ДОД «Кетовская детская музыкальная школа»,</a:t>
          </a:r>
        </a:p>
        <a:p>
          <a:pPr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dirty="0" smtClean="0"/>
            <a:t>- МКУ ДОД «</a:t>
          </a:r>
          <a:r>
            <a:rPr lang="ru-RU" dirty="0" err="1" smtClean="0"/>
            <a:t>Лесниковская</a:t>
          </a:r>
          <a:r>
            <a:rPr lang="ru-RU" dirty="0" smtClean="0"/>
            <a:t> детская музыкальная школа»,</a:t>
          </a:r>
        </a:p>
        <a:p>
          <a:pPr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dirty="0" smtClean="0"/>
            <a:t>- МКУ ДОД «Введенская детская музыкальная школа»,</a:t>
          </a:r>
        </a:p>
        <a:p>
          <a:pPr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dirty="0" smtClean="0"/>
            <a:t>- МКУ ДОД «Садовская детская музыкальная школа»,</a:t>
          </a:r>
        </a:p>
        <a:p>
          <a:pPr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dirty="0" smtClean="0"/>
            <a:t>- МКУ ДОД «</a:t>
          </a:r>
          <a:r>
            <a:rPr lang="ru-RU" dirty="0" err="1" smtClean="0"/>
            <a:t>Каширинская</a:t>
          </a:r>
          <a:r>
            <a:rPr lang="ru-RU" dirty="0" smtClean="0"/>
            <a:t> детская музыкальная школа»,</a:t>
          </a:r>
          <a:endParaRPr lang="ru-RU" dirty="0"/>
        </a:p>
      </dgm:t>
    </dgm:pt>
    <dgm:pt modelId="{C35A4182-DC87-4ECD-A243-8D8CA7521271}" type="parTrans" cxnId="{9560B74B-E3F8-468E-ADC0-DED7866154CA}">
      <dgm:prSet/>
      <dgm:spPr/>
      <dgm:t>
        <a:bodyPr/>
        <a:lstStyle/>
        <a:p>
          <a:endParaRPr lang="ru-RU"/>
        </a:p>
      </dgm:t>
    </dgm:pt>
    <dgm:pt modelId="{8258C075-C913-4964-93A7-9F91F0AD8BC8}" type="sibTrans" cxnId="{9560B74B-E3F8-468E-ADC0-DED7866154CA}">
      <dgm:prSet/>
      <dgm:spPr/>
      <dgm:t>
        <a:bodyPr/>
        <a:lstStyle/>
        <a:p>
          <a:endParaRPr lang="ru-RU"/>
        </a:p>
      </dgm:t>
    </dgm:pt>
    <dgm:pt modelId="{4E3C1931-9402-411C-B59D-0DB40CC28825}">
      <dgm:prSet/>
      <dgm:spPr/>
      <dgm:t>
        <a:bodyPr/>
        <a:lstStyle/>
        <a:p>
          <a:pPr algn="l"/>
          <a:r>
            <a:rPr lang="ru-RU" dirty="0" smtClean="0"/>
            <a:t>-Центральная библиотека, </a:t>
          </a:r>
        </a:p>
        <a:p>
          <a:pPr algn="l"/>
          <a:r>
            <a:rPr lang="ru-RU" dirty="0" smtClean="0"/>
            <a:t>-Детская библиотека, </a:t>
          </a:r>
        </a:p>
        <a:p>
          <a:pPr algn="l"/>
          <a:r>
            <a:rPr lang="ru-RU" dirty="0" smtClean="0"/>
            <a:t>-29 сельских библиотек</a:t>
          </a:r>
          <a:endParaRPr lang="ru-RU" dirty="0"/>
        </a:p>
      </dgm:t>
    </dgm:pt>
    <dgm:pt modelId="{A0665A9F-A7E6-47C8-8E5C-8C6FFB2B7FB8}" type="parTrans" cxnId="{36BCC199-A61B-4E52-BCCE-2836BF86C216}">
      <dgm:prSet/>
      <dgm:spPr/>
      <dgm:t>
        <a:bodyPr/>
        <a:lstStyle/>
        <a:p>
          <a:endParaRPr lang="ru-RU"/>
        </a:p>
      </dgm:t>
    </dgm:pt>
    <dgm:pt modelId="{D1E8B804-8A4E-426F-9A38-B28E27776760}" type="sibTrans" cxnId="{36BCC199-A61B-4E52-BCCE-2836BF86C216}">
      <dgm:prSet/>
      <dgm:spPr/>
      <dgm:t>
        <a:bodyPr/>
        <a:lstStyle/>
        <a:p>
          <a:endParaRPr lang="ru-RU"/>
        </a:p>
      </dgm:t>
    </dgm:pt>
    <dgm:pt modelId="{3B61C3C4-83B6-4AC8-A2BB-ED5021C21727}">
      <dgm:prSet/>
      <dgm:spPr/>
      <dgm:t>
        <a:bodyPr/>
        <a:lstStyle/>
        <a:p>
          <a:pPr algn="l"/>
          <a:r>
            <a:rPr lang="ru-RU" dirty="0" smtClean="0"/>
            <a:t>-Районный Дом культуры,</a:t>
          </a:r>
        </a:p>
        <a:p>
          <a:pPr algn="l"/>
          <a:r>
            <a:rPr lang="ru-RU" dirty="0" smtClean="0"/>
            <a:t>-24 сельских Домов культуры,</a:t>
          </a:r>
        </a:p>
        <a:p>
          <a:pPr algn="l"/>
          <a:r>
            <a:rPr lang="ru-RU" dirty="0" smtClean="0"/>
            <a:t>-6 сельских клубов</a:t>
          </a:r>
          <a:endParaRPr lang="ru-RU" dirty="0"/>
        </a:p>
      </dgm:t>
    </dgm:pt>
    <dgm:pt modelId="{A5ED6E31-237D-436A-8601-05BE41F0312A}" type="parTrans" cxnId="{85A8943C-33EE-420C-B67B-1766DAA46EB9}">
      <dgm:prSet/>
      <dgm:spPr/>
      <dgm:t>
        <a:bodyPr/>
        <a:lstStyle/>
        <a:p>
          <a:endParaRPr lang="ru-RU"/>
        </a:p>
      </dgm:t>
    </dgm:pt>
    <dgm:pt modelId="{AE07E746-76C3-403C-9A00-037DBA11CC79}" type="sibTrans" cxnId="{85A8943C-33EE-420C-B67B-1766DAA46EB9}">
      <dgm:prSet/>
      <dgm:spPr/>
      <dgm:t>
        <a:bodyPr/>
        <a:lstStyle/>
        <a:p>
          <a:endParaRPr lang="ru-RU"/>
        </a:p>
      </dgm:t>
    </dgm:pt>
    <dgm:pt modelId="{0D5AC3F4-2DDF-4FA6-B567-EA76AF0894D0}" type="pres">
      <dgm:prSet presAssocID="{68A4D442-F0B9-4712-B66A-1E9CDC1034E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155734B7-2627-4257-A266-5E4B53AA9E80}" type="pres">
      <dgm:prSet presAssocID="{874410A8-B0A8-4487-8334-4E9B58FFFB00}" presName="hierRoot1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1F8262E3-48B7-4345-BE56-9510B3F0B1D8}" type="pres">
      <dgm:prSet presAssocID="{874410A8-B0A8-4487-8334-4E9B58FFFB00}" presName="rootComposite1" presStyleCnt="0"/>
      <dgm:spPr/>
      <dgm:t>
        <a:bodyPr/>
        <a:lstStyle/>
        <a:p>
          <a:endParaRPr lang="ru-RU"/>
        </a:p>
      </dgm:t>
    </dgm:pt>
    <dgm:pt modelId="{0F8319CB-D7C2-419E-8CC6-7BB8F4A9FEA6}" type="pres">
      <dgm:prSet presAssocID="{874410A8-B0A8-4487-8334-4E9B58FFFB00}" presName="rootText1" presStyleLbl="node0" presStyleIdx="0" presStyleCnt="1" custAng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6F1D1FC-A691-40EE-A267-78CC3A69BD9E}" type="pres">
      <dgm:prSet presAssocID="{874410A8-B0A8-4487-8334-4E9B58FFFB00}" presName="rootConnector1" presStyleLbl="node1" presStyleIdx="0" presStyleCnt="0"/>
      <dgm:spPr/>
      <dgm:t>
        <a:bodyPr/>
        <a:lstStyle/>
        <a:p>
          <a:endParaRPr lang="ru-RU"/>
        </a:p>
      </dgm:t>
    </dgm:pt>
    <dgm:pt modelId="{5EE2801A-B0D9-4792-8B60-03A4E1441B98}" type="pres">
      <dgm:prSet presAssocID="{874410A8-B0A8-4487-8334-4E9B58FFFB00}" presName="hierChild2" presStyleCnt="0"/>
      <dgm:spPr/>
      <dgm:t>
        <a:bodyPr/>
        <a:lstStyle/>
        <a:p>
          <a:endParaRPr lang="ru-RU"/>
        </a:p>
      </dgm:t>
    </dgm:pt>
    <dgm:pt modelId="{89B77C12-DACF-41B5-A5B2-DDE6279ACD1D}" type="pres">
      <dgm:prSet presAssocID="{4CFD70A2-B468-4109-8A09-94B93C884F1C}" presName="Name37" presStyleLbl="parChTrans1D2" presStyleIdx="0" presStyleCnt="3"/>
      <dgm:spPr/>
      <dgm:t>
        <a:bodyPr/>
        <a:lstStyle/>
        <a:p>
          <a:endParaRPr lang="ru-RU"/>
        </a:p>
      </dgm:t>
    </dgm:pt>
    <dgm:pt modelId="{DF17F86C-24DC-45D3-933B-30622676820E}" type="pres">
      <dgm:prSet presAssocID="{406F383B-9653-4AB2-8F87-11711A7EEBFC}" presName="hierRoot2" presStyleCnt="0">
        <dgm:presLayoutVars>
          <dgm:hierBranch val="r"/>
        </dgm:presLayoutVars>
      </dgm:prSet>
      <dgm:spPr/>
      <dgm:t>
        <a:bodyPr/>
        <a:lstStyle/>
        <a:p>
          <a:endParaRPr lang="ru-RU"/>
        </a:p>
      </dgm:t>
    </dgm:pt>
    <dgm:pt modelId="{DC687E99-61F0-437A-B594-3D1C0FA5FDAA}" type="pres">
      <dgm:prSet presAssocID="{406F383B-9653-4AB2-8F87-11711A7EEBFC}" presName="rootComposite" presStyleCnt="0"/>
      <dgm:spPr/>
      <dgm:t>
        <a:bodyPr/>
        <a:lstStyle/>
        <a:p>
          <a:endParaRPr lang="ru-RU"/>
        </a:p>
      </dgm:t>
    </dgm:pt>
    <dgm:pt modelId="{53C425A4-CAA9-4B22-91F6-3E3D8AA475F4}" type="pres">
      <dgm:prSet presAssocID="{406F383B-9653-4AB2-8F87-11711A7EEBFC}" presName="rootText" presStyleLbl="node2" presStyleIdx="0" presStyleCnt="3" custLinFactNeighborX="-1212" custLinFactNeighborY="197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5D63E9E-2AD3-4299-A368-471F0EB8EDAC}" type="pres">
      <dgm:prSet presAssocID="{406F383B-9653-4AB2-8F87-11711A7EEBFC}" presName="rootConnector" presStyleLbl="node2" presStyleIdx="0" presStyleCnt="3"/>
      <dgm:spPr/>
      <dgm:t>
        <a:bodyPr/>
        <a:lstStyle/>
        <a:p>
          <a:endParaRPr lang="ru-RU"/>
        </a:p>
      </dgm:t>
    </dgm:pt>
    <dgm:pt modelId="{6F60F8D1-CDA6-4447-ABCC-2A890B991F71}" type="pres">
      <dgm:prSet presAssocID="{406F383B-9653-4AB2-8F87-11711A7EEBFC}" presName="hierChild4" presStyleCnt="0"/>
      <dgm:spPr/>
      <dgm:t>
        <a:bodyPr/>
        <a:lstStyle/>
        <a:p>
          <a:endParaRPr lang="ru-RU"/>
        </a:p>
      </dgm:t>
    </dgm:pt>
    <dgm:pt modelId="{424A1B43-973A-4AB7-9717-265D397AB82F}" type="pres">
      <dgm:prSet presAssocID="{A0665A9F-A7E6-47C8-8E5C-8C6FFB2B7FB8}" presName="Name50" presStyleLbl="parChTrans1D3" presStyleIdx="0" presStyleCnt="2"/>
      <dgm:spPr/>
      <dgm:t>
        <a:bodyPr/>
        <a:lstStyle/>
        <a:p>
          <a:endParaRPr lang="ru-RU"/>
        </a:p>
      </dgm:t>
    </dgm:pt>
    <dgm:pt modelId="{CDF721DC-45E9-4917-BDA9-AD957409FEE8}" type="pres">
      <dgm:prSet presAssocID="{4E3C1931-9402-411C-B59D-0DB40CC28825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2DA4B747-86A2-449F-8B9C-F89579758556}" type="pres">
      <dgm:prSet presAssocID="{4E3C1931-9402-411C-B59D-0DB40CC28825}" presName="rootComposite" presStyleCnt="0"/>
      <dgm:spPr/>
      <dgm:t>
        <a:bodyPr/>
        <a:lstStyle/>
        <a:p>
          <a:endParaRPr lang="ru-RU"/>
        </a:p>
      </dgm:t>
    </dgm:pt>
    <dgm:pt modelId="{1BCDB64F-1D5C-4DBB-9B97-F905C08D8F97}" type="pres">
      <dgm:prSet presAssocID="{4E3C1931-9402-411C-B59D-0DB40CC28825}" presName="rootText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F54DB90-FEAD-420E-9B2A-E67E4828DDF4}" type="pres">
      <dgm:prSet presAssocID="{4E3C1931-9402-411C-B59D-0DB40CC28825}" presName="rootConnector" presStyleLbl="node3" presStyleIdx="0" presStyleCnt="2"/>
      <dgm:spPr/>
      <dgm:t>
        <a:bodyPr/>
        <a:lstStyle/>
        <a:p>
          <a:endParaRPr lang="ru-RU"/>
        </a:p>
      </dgm:t>
    </dgm:pt>
    <dgm:pt modelId="{43A0EE29-5566-48D7-9FA0-C08AB11626B2}" type="pres">
      <dgm:prSet presAssocID="{4E3C1931-9402-411C-B59D-0DB40CC28825}" presName="hierChild4" presStyleCnt="0"/>
      <dgm:spPr/>
      <dgm:t>
        <a:bodyPr/>
        <a:lstStyle/>
        <a:p>
          <a:endParaRPr lang="ru-RU"/>
        </a:p>
      </dgm:t>
    </dgm:pt>
    <dgm:pt modelId="{05D4C204-D614-4445-BAB4-0B19BD139A02}" type="pres">
      <dgm:prSet presAssocID="{4E3C1931-9402-411C-B59D-0DB40CC28825}" presName="hierChild5" presStyleCnt="0"/>
      <dgm:spPr/>
      <dgm:t>
        <a:bodyPr/>
        <a:lstStyle/>
        <a:p>
          <a:endParaRPr lang="ru-RU"/>
        </a:p>
      </dgm:t>
    </dgm:pt>
    <dgm:pt modelId="{B4AA3578-9591-4510-8760-2455339280D4}" type="pres">
      <dgm:prSet presAssocID="{406F383B-9653-4AB2-8F87-11711A7EEBFC}" presName="hierChild5" presStyleCnt="0"/>
      <dgm:spPr/>
      <dgm:t>
        <a:bodyPr/>
        <a:lstStyle/>
        <a:p>
          <a:endParaRPr lang="ru-RU"/>
        </a:p>
      </dgm:t>
    </dgm:pt>
    <dgm:pt modelId="{BA9FAB9D-2BFE-455A-B59F-A82FC7EAA24D}" type="pres">
      <dgm:prSet presAssocID="{19828666-C49B-4B3C-A6A3-2A7B58688878}" presName="Name37" presStyleLbl="parChTrans1D2" presStyleIdx="1" presStyleCnt="3"/>
      <dgm:spPr/>
      <dgm:t>
        <a:bodyPr/>
        <a:lstStyle/>
        <a:p>
          <a:endParaRPr lang="ru-RU"/>
        </a:p>
      </dgm:t>
    </dgm:pt>
    <dgm:pt modelId="{A883B713-0771-409B-8522-92B5EE7EC007}" type="pres">
      <dgm:prSet presAssocID="{BED7217A-2616-4DFD-97C2-209CF4FC78CB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30A00D20-5A91-4C15-B97D-EF8D6C449602}" type="pres">
      <dgm:prSet presAssocID="{BED7217A-2616-4DFD-97C2-209CF4FC78CB}" presName="rootComposite" presStyleCnt="0"/>
      <dgm:spPr/>
      <dgm:t>
        <a:bodyPr/>
        <a:lstStyle/>
        <a:p>
          <a:endParaRPr lang="ru-RU"/>
        </a:p>
      </dgm:t>
    </dgm:pt>
    <dgm:pt modelId="{31668CD0-0D77-4BDF-AF9F-342E421D7987}" type="pres">
      <dgm:prSet presAssocID="{BED7217A-2616-4DFD-97C2-209CF4FC78CB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83E5E2F-B39D-4E10-9DF8-8D46C0DDE451}" type="pres">
      <dgm:prSet presAssocID="{BED7217A-2616-4DFD-97C2-209CF4FC78CB}" presName="rootConnector" presStyleLbl="node2" presStyleIdx="1" presStyleCnt="3"/>
      <dgm:spPr/>
      <dgm:t>
        <a:bodyPr/>
        <a:lstStyle/>
        <a:p>
          <a:endParaRPr lang="ru-RU"/>
        </a:p>
      </dgm:t>
    </dgm:pt>
    <dgm:pt modelId="{6423192D-3ADE-483C-B975-106016BDAC05}" type="pres">
      <dgm:prSet presAssocID="{BED7217A-2616-4DFD-97C2-209CF4FC78CB}" presName="hierChild4" presStyleCnt="0"/>
      <dgm:spPr/>
      <dgm:t>
        <a:bodyPr/>
        <a:lstStyle/>
        <a:p>
          <a:endParaRPr lang="ru-RU"/>
        </a:p>
      </dgm:t>
    </dgm:pt>
    <dgm:pt modelId="{30672FC5-7414-498F-8CC9-999E1D10DEF6}" type="pres">
      <dgm:prSet presAssocID="{A5ED6E31-237D-436A-8601-05BE41F0312A}" presName="Name37" presStyleLbl="parChTrans1D3" presStyleIdx="1" presStyleCnt="2"/>
      <dgm:spPr/>
      <dgm:t>
        <a:bodyPr/>
        <a:lstStyle/>
        <a:p>
          <a:endParaRPr lang="ru-RU"/>
        </a:p>
      </dgm:t>
    </dgm:pt>
    <dgm:pt modelId="{A50F7510-DC15-4D6F-8D8A-A45E9D2F4A12}" type="pres">
      <dgm:prSet presAssocID="{3B61C3C4-83B6-4AC8-A2BB-ED5021C21727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0ED09FD2-46EA-4AA7-8E2D-81F9C6D51122}" type="pres">
      <dgm:prSet presAssocID="{3B61C3C4-83B6-4AC8-A2BB-ED5021C21727}" presName="rootComposite" presStyleCnt="0"/>
      <dgm:spPr/>
      <dgm:t>
        <a:bodyPr/>
        <a:lstStyle/>
        <a:p>
          <a:endParaRPr lang="ru-RU"/>
        </a:p>
      </dgm:t>
    </dgm:pt>
    <dgm:pt modelId="{AC20BB5B-7187-4657-93E4-8C553CB19121}" type="pres">
      <dgm:prSet presAssocID="{3B61C3C4-83B6-4AC8-A2BB-ED5021C21727}" presName="rootText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DD38D2A-4078-47F3-AA6A-E8B6D7930C4B}" type="pres">
      <dgm:prSet presAssocID="{3B61C3C4-83B6-4AC8-A2BB-ED5021C21727}" presName="rootConnector" presStyleLbl="node3" presStyleIdx="1" presStyleCnt="2"/>
      <dgm:spPr/>
      <dgm:t>
        <a:bodyPr/>
        <a:lstStyle/>
        <a:p>
          <a:endParaRPr lang="ru-RU"/>
        </a:p>
      </dgm:t>
    </dgm:pt>
    <dgm:pt modelId="{CE2328D6-FF89-4222-9416-4F82C5A9C833}" type="pres">
      <dgm:prSet presAssocID="{3B61C3C4-83B6-4AC8-A2BB-ED5021C21727}" presName="hierChild4" presStyleCnt="0"/>
      <dgm:spPr/>
      <dgm:t>
        <a:bodyPr/>
        <a:lstStyle/>
        <a:p>
          <a:endParaRPr lang="ru-RU"/>
        </a:p>
      </dgm:t>
    </dgm:pt>
    <dgm:pt modelId="{08C85BD8-9EE3-4A8E-8E66-884AE3CD6AFA}" type="pres">
      <dgm:prSet presAssocID="{3B61C3C4-83B6-4AC8-A2BB-ED5021C21727}" presName="hierChild5" presStyleCnt="0"/>
      <dgm:spPr/>
      <dgm:t>
        <a:bodyPr/>
        <a:lstStyle/>
        <a:p>
          <a:endParaRPr lang="ru-RU"/>
        </a:p>
      </dgm:t>
    </dgm:pt>
    <dgm:pt modelId="{1F6859A0-9925-4218-B08C-032152DC42BC}" type="pres">
      <dgm:prSet presAssocID="{BED7217A-2616-4DFD-97C2-209CF4FC78CB}" presName="hierChild5" presStyleCnt="0"/>
      <dgm:spPr/>
      <dgm:t>
        <a:bodyPr/>
        <a:lstStyle/>
        <a:p>
          <a:endParaRPr lang="ru-RU"/>
        </a:p>
      </dgm:t>
    </dgm:pt>
    <dgm:pt modelId="{5BA20A44-5889-4D7E-BF73-08667710808F}" type="pres">
      <dgm:prSet presAssocID="{C35A4182-DC87-4ECD-A243-8D8CA7521271}" presName="Name37" presStyleLbl="parChTrans1D2" presStyleIdx="2" presStyleCnt="3"/>
      <dgm:spPr/>
      <dgm:t>
        <a:bodyPr/>
        <a:lstStyle/>
        <a:p>
          <a:endParaRPr lang="ru-RU"/>
        </a:p>
      </dgm:t>
    </dgm:pt>
    <dgm:pt modelId="{992BDC12-7D28-4918-912B-2A7CD46C9FE5}" type="pres">
      <dgm:prSet presAssocID="{E2AD1976-A1BB-40A4-8020-95E0B05A09BF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55025B68-0146-41AB-9886-E4DC703EE878}" type="pres">
      <dgm:prSet presAssocID="{E2AD1976-A1BB-40A4-8020-95E0B05A09BF}" presName="rootComposite" presStyleCnt="0"/>
      <dgm:spPr/>
      <dgm:t>
        <a:bodyPr/>
        <a:lstStyle/>
        <a:p>
          <a:endParaRPr lang="ru-RU"/>
        </a:p>
      </dgm:t>
    </dgm:pt>
    <dgm:pt modelId="{37C0962A-24EB-4550-B3D0-E619EC092D62}" type="pres">
      <dgm:prSet presAssocID="{E2AD1976-A1BB-40A4-8020-95E0B05A09BF}" presName="rootText" presStyleLbl="node2" presStyleIdx="2" presStyleCnt="3" custScaleY="23950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A9CECC2-7E6E-43B4-982D-651850F878C3}" type="pres">
      <dgm:prSet presAssocID="{E2AD1976-A1BB-40A4-8020-95E0B05A09BF}" presName="rootConnector" presStyleLbl="node2" presStyleIdx="2" presStyleCnt="3"/>
      <dgm:spPr/>
      <dgm:t>
        <a:bodyPr/>
        <a:lstStyle/>
        <a:p>
          <a:endParaRPr lang="ru-RU"/>
        </a:p>
      </dgm:t>
    </dgm:pt>
    <dgm:pt modelId="{9A79CAA4-10A5-44B9-8EEA-9FA17D937D11}" type="pres">
      <dgm:prSet presAssocID="{E2AD1976-A1BB-40A4-8020-95E0B05A09BF}" presName="hierChild4" presStyleCnt="0"/>
      <dgm:spPr/>
      <dgm:t>
        <a:bodyPr/>
        <a:lstStyle/>
        <a:p>
          <a:endParaRPr lang="ru-RU"/>
        </a:p>
      </dgm:t>
    </dgm:pt>
    <dgm:pt modelId="{EAD63B7C-A749-490D-8CD4-2661491C1AB1}" type="pres">
      <dgm:prSet presAssocID="{E2AD1976-A1BB-40A4-8020-95E0B05A09BF}" presName="hierChild5" presStyleCnt="0"/>
      <dgm:spPr/>
      <dgm:t>
        <a:bodyPr/>
        <a:lstStyle/>
        <a:p>
          <a:endParaRPr lang="ru-RU"/>
        </a:p>
      </dgm:t>
    </dgm:pt>
    <dgm:pt modelId="{DA63377F-A76D-4841-87BC-7D62E8EC2BE7}" type="pres">
      <dgm:prSet presAssocID="{874410A8-B0A8-4487-8334-4E9B58FFFB00}" presName="hierChild3" presStyleCnt="0"/>
      <dgm:spPr/>
      <dgm:t>
        <a:bodyPr/>
        <a:lstStyle/>
        <a:p>
          <a:endParaRPr lang="ru-RU"/>
        </a:p>
      </dgm:t>
    </dgm:pt>
  </dgm:ptLst>
  <dgm:cxnLst>
    <dgm:cxn modelId="{7E5D7EA2-B1C9-49B4-ADFA-15A387285320}" type="presOf" srcId="{406F383B-9653-4AB2-8F87-11711A7EEBFC}" destId="{55D63E9E-2AD3-4299-A368-471F0EB8EDAC}" srcOrd="1" destOrd="0" presId="urn:microsoft.com/office/officeart/2005/8/layout/orgChart1"/>
    <dgm:cxn modelId="{EE35AF49-14A9-41BA-96BE-07160CF557AD}" type="presOf" srcId="{4E3C1931-9402-411C-B59D-0DB40CC28825}" destId="{AF54DB90-FEAD-420E-9B2A-E67E4828DDF4}" srcOrd="1" destOrd="0" presId="urn:microsoft.com/office/officeart/2005/8/layout/orgChart1"/>
    <dgm:cxn modelId="{228A85C7-D84E-431A-89EB-B36A97D8D5B3}" type="presOf" srcId="{19828666-C49B-4B3C-A6A3-2A7B58688878}" destId="{BA9FAB9D-2BFE-455A-B59F-A82FC7EAA24D}" srcOrd="0" destOrd="0" presId="urn:microsoft.com/office/officeart/2005/8/layout/orgChart1"/>
    <dgm:cxn modelId="{A729E2EC-3A50-4169-B346-81E8A44971F9}" type="presOf" srcId="{3B61C3C4-83B6-4AC8-A2BB-ED5021C21727}" destId="{9DD38D2A-4078-47F3-AA6A-E8B6D7930C4B}" srcOrd="1" destOrd="0" presId="urn:microsoft.com/office/officeart/2005/8/layout/orgChart1"/>
    <dgm:cxn modelId="{FDC55741-93A9-4128-B00D-086DAC2ADDA4}" type="presOf" srcId="{BED7217A-2616-4DFD-97C2-209CF4FC78CB}" destId="{31668CD0-0D77-4BDF-AF9F-342E421D7987}" srcOrd="0" destOrd="0" presId="urn:microsoft.com/office/officeart/2005/8/layout/orgChart1"/>
    <dgm:cxn modelId="{F20A0E01-1EF9-4B48-8856-656EED2C0B06}" type="presOf" srcId="{C35A4182-DC87-4ECD-A243-8D8CA7521271}" destId="{5BA20A44-5889-4D7E-BF73-08667710808F}" srcOrd="0" destOrd="0" presId="urn:microsoft.com/office/officeart/2005/8/layout/orgChart1"/>
    <dgm:cxn modelId="{29C60487-B584-446F-B863-192FCCC11482}" type="presOf" srcId="{3B61C3C4-83B6-4AC8-A2BB-ED5021C21727}" destId="{AC20BB5B-7187-4657-93E4-8C553CB19121}" srcOrd="0" destOrd="0" presId="urn:microsoft.com/office/officeart/2005/8/layout/orgChart1"/>
    <dgm:cxn modelId="{C14ABD8E-0311-4408-841B-B737F382D488}" type="presOf" srcId="{874410A8-B0A8-4487-8334-4E9B58FFFB00}" destId="{76F1D1FC-A691-40EE-A267-78CC3A69BD9E}" srcOrd="1" destOrd="0" presId="urn:microsoft.com/office/officeart/2005/8/layout/orgChart1"/>
    <dgm:cxn modelId="{D637070B-4F6A-451F-88C0-1AE6480161DE}" srcId="{874410A8-B0A8-4487-8334-4E9B58FFFB00}" destId="{406F383B-9653-4AB2-8F87-11711A7EEBFC}" srcOrd="0" destOrd="0" parTransId="{4CFD70A2-B468-4109-8A09-94B93C884F1C}" sibTransId="{81A4FDBD-0940-48CF-B101-B35DF11604A2}"/>
    <dgm:cxn modelId="{9560B74B-E3F8-468E-ADC0-DED7866154CA}" srcId="{874410A8-B0A8-4487-8334-4E9B58FFFB00}" destId="{E2AD1976-A1BB-40A4-8020-95E0B05A09BF}" srcOrd="2" destOrd="0" parTransId="{C35A4182-DC87-4ECD-A243-8D8CA7521271}" sibTransId="{8258C075-C913-4964-93A7-9F91F0AD8BC8}"/>
    <dgm:cxn modelId="{6D51E4D4-BC7C-4215-8848-062EDDAC5CA8}" type="presOf" srcId="{4CFD70A2-B468-4109-8A09-94B93C884F1C}" destId="{89B77C12-DACF-41B5-A5B2-DDE6279ACD1D}" srcOrd="0" destOrd="0" presId="urn:microsoft.com/office/officeart/2005/8/layout/orgChart1"/>
    <dgm:cxn modelId="{FAF6D3DD-622E-4004-B2C0-627F62367E76}" type="presOf" srcId="{A5ED6E31-237D-436A-8601-05BE41F0312A}" destId="{30672FC5-7414-498F-8CC9-999E1D10DEF6}" srcOrd="0" destOrd="0" presId="urn:microsoft.com/office/officeart/2005/8/layout/orgChart1"/>
    <dgm:cxn modelId="{C0FDCA3E-9E59-42BD-B031-067881389F70}" srcId="{68A4D442-F0B9-4712-B66A-1E9CDC1034E4}" destId="{874410A8-B0A8-4487-8334-4E9B58FFFB00}" srcOrd="0" destOrd="0" parTransId="{BFC30180-8D8C-4E42-AEB8-4565BB8126AF}" sibTransId="{E26E458A-E074-4F73-92D5-53A9FDAC3234}"/>
    <dgm:cxn modelId="{85A8943C-33EE-420C-B67B-1766DAA46EB9}" srcId="{BED7217A-2616-4DFD-97C2-209CF4FC78CB}" destId="{3B61C3C4-83B6-4AC8-A2BB-ED5021C21727}" srcOrd="0" destOrd="0" parTransId="{A5ED6E31-237D-436A-8601-05BE41F0312A}" sibTransId="{AE07E746-76C3-403C-9A00-037DBA11CC79}"/>
    <dgm:cxn modelId="{FB47221D-1160-44F0-9316-405A1FBC199D}" type="presOf" srcId="{E2AD1976-A1BB-40A4-8020-95E0B05A09BF}" destId="{37C0962A-24EB-4550-B3D0-E619EC092D62}" srcOrd="0" destOrd="0" presId="urn:microsoft.com/office/officeart/2005/8/layout/orgChart1"/>
    <dgm:cxn modelId="{17D3120B-3678-41E2-987A-B580D0AF0968}" type="presOf" srcId="{68A4D442-F0B9-4712-B66A-1E9CDC1034E4}" destId="{0D5AC3F4-2DDF-4FA6-B567-EA76AF0894D0}" srcOrd="0" destOrd="0" presId="urn:microsoft.com/office/officeart/2005/8/layout/orgChart1"/>
    <dgm:cxn modelId="{B5318C58-07DF-4C3D-A8C0-E098992EBA18}" type="presOf" srcId="{A0665A9F-A7E6-47C8-8E5C-8C6FFB2B7FB8}" destId="{424A1B43-973A-4AB7-9717-265D397AB82F}" srcOrd="0" destOrd="0" presId="urn:microsoft.com/office/officeart/2005/8/layout/orgChart1"/>
    <dgm:cxn modelId="{548B6C6B-0950-4DA5-9CA0-F5BD8265ED90}" type="presOf" srcId="{874410A8-B0A8-4487-8334-4E9B58FFFB00}" destId="{0F8319CB-D7C2-419E-8CC6-7BB8F4A9FEA6}" srcOrd="0" destOrd="0" presId="urn:microsoft.com/office/officeart/2005/8/layout/orgChart1"/>
    <dgm:cxn modelId="{63446426-D882-4E83-94C1-BD6925874AB1}" type="presOf" srcId="{406F383B-9653-4AB2-8F87-11711A7EEBFC}" destId="{53C425A4-CAA9-4B22-91F6-3E3D8AA475F4}" srcOrd="0" destOrd="0" presId="urn:microsoft.com/office/officeart/2005/8/layout/orgChart1"/>
    <dgm:cxn modelId="{63C7986E-66A0-4909-A7CA-3DF1D7175068}" type="presOf" srcId="{E2AD1976-A1BB-40A4-8020-95E0B05A09BF}" destId="{0A9CECC2-7E6E-43B4-982D-651850F878C3}" srcOrd="1" destOrd="0" presId="urn:microsoft.com/office/officeart/2005/8/layout/orgChart1"/>
    <dgm:cxn modelId="{DEC54479-455F-416F-88A7-A93823DCD520}" type="presOf" srcId="{BED7217A-2616-4DFD-97C2-209CF4FC78CB}" destId="{C83E5E2F-B39D-4E10-9DF8-8D46C0DDE451}" srcOrd="1" destOrd="0" presId="urn:microsoft.com/office/officeart/2005/8/layout/orgChart1"/>
    <dgm:cxn modelId="{36BCC199-A61B-4E52-BCCE-2836BF86C216}" srcId="{406F383B-9653-4AB2-8F87-11711A7EEBFC}" destId="{4E3C1931-9402-411C-B59D-0DB40CC28825}" srcOrd="0" destOrd="0" parTransId="{A0665A9F-A7E6-47C8-8E5C-8C6FFB2B7FB8}" sibTransId="{D1E8B804-8A4E-426F-9A38-B28E27776760}"/>
    <dgm:cxn modelId="{722E82D0-74BD-486A-BBF7-5597650D4509}" srcId="{874410A8-B0A8-4487-8334-4E9B58FFFB00}" destId="{BED7217A-2616-4DFD-97C2-209CF4FC78CB}" srcOrd="1" destOrd="0" parTransId="{19828666-C49B-4B3C-A6A3-2A7B58688878}" sibTransId="{3EDD0986-76BF-4074-BD94-C236616CA673}"/>
    <dgm:cxn modelId="{FCA4A528-61A8-490D-BDFC-44B0CB25F411}" type="presOf" srcId="{4E3C1931-9402-411C-B59D-0DB40CC28825}" destId="{1BCDB64F-1D5C-4DBB-9B97-F905C08D8F97}" srcOrd="0" destOrd="0" presId="urn:microsoft.com/office/officeart/2005/8/layout/orgChart1"/>
    <dgm:cxn modelId="{B90720E7-4B1B-45E4-8225-3CA04B561F5E}" type="presParOf" srcId="{0D5AC3F4-2DDF-4FA6-B567-EA76AF0894D0}" destId="{155734B7-2627-4257-A266-5E4B53AA9E80}" srcOrd="0" destOrd="0" presId="urn:microsoft.com/office/officeart/2005/8/layout/orgChart1"/>
    <dgm:cxn modelId="{DFA0362D-5238-4580-87E2-EEDEA938B50F}" type="presParOf" srcId="{155734B7-2627-4257-A266-5E4B53AA9E80}" destId="{1F8262E3-48B7-4345-BE56-9510B3F0B1D8}" srcOrd="0" destOrd="0" presId="urn:microsoft.com/office/officeart/2005/8/layout/orgChart1"/>
    <dgm:cxn modelId="{9D3E52DD-559B-4957-A637-EDF679E28B70}" type="presParOf" srcId="{1F8262E3-48B7-4345-BE56-9510B3F0B1D8}" destId="{0F8319CB-D7C2-419E-8CC6-7BB8F4A9FEA6}" srcOrd="0" destOrd="0" presId="urn:microsoft.com/office/officeart/2005/8/layout/orgChart1"/>
    <dgm:cxn modelId="{1AE02029-7640-40D8-8B12-E5C08F0C9591}" type="presParOf" srcId="{1F8262E3-48B7-4345-BE56-9510B3F0B1D8}" destId="{76F1D1FC-A691-40EE-A267-78CC3A69BD9E}" srcOrd="1" destOrd="0" presId="urn:microsoft.com/office/officeart/2005/8/layout/orgChart1"/>
    <dgm:cxn modelId="{DB1A165A-F271-455D-AA49-3598243EF4F9}" type="presParOf" srcId="{155734B7-2627-4257-A266-5E4B53AA9E80}" destId="{5EE2801A-B0D9-4792-8B60-03A4E1441B98}" srcOrd="1" destOrd="0" presId="urn:microsoft.com/office/officeart/2005/8/layout/orgChart1"/>
    <dgm:cxn modelId="{EEAB4899-98A1-46D0-84CE-9833FDFC8C8F}" type="presParOf" srcId="{5EE2801A-B0D9-4792-8B60-03A4E1441B98}" destId="{89B77C12-DACF-41B5-A5B2-DDE6279ACD1D}" srcOrd="0" destOrd="0" presId="urn:microsoft.com/office/officeart/2005/8/layout/orgChart1"/>
    <dgm:cxn modelId="{C167ABD4-C722-4C7A-8B6A-E217F3E153F5}" type="presParOf" srcId="{5EE2801A-B0D9-4792-8B60-03A4E1441B98}" destId="{DF17F86C-24DC-45D3-933B-30622676820E}" srcOrd="1" destOrd="0" presId="urn:microsoft.com/office/officeart/2005/8/layout/orgChart1"/>
    <dgm:cxn modelId="{C53D8E62-DEC6-4CB3-98F2-B4767ECEAD09}" type="presParOf" srcId="{DF17F86C-24DC-45D3-933B-30622676820E}" destId="{DC687E99-61F0-437A-B594-3D1C0FA5FDAA}" srcOrd="0" destOrd="0" presId="urn:microsoft.com/office/officeart/2005/8/layout/orgChart1"/>
    <dgm:cxn modelId="{BFA237AE-3D56-48E7-8E13-4BF4FC6392E4}" type="presParOf" srcId="{DC687E99-61F0-437A-B594-3D1C0FA5FDAA}" destId="{53C425A4-CAA9-4B22-91F6-3E3D8AA475F4}" srcOrd="0" destOrd="0" presId="urn:microsoft.com/office/officeart/2005/8/layout/orgChart1"/>
    <dgm:cxn modelId="{A1C1EE76-1927-4074-9185-C035256CE8C1}" type="presParOf" srcId="{DC687E99-61F0-437A-B594-3D1C0FA5FDAA}" destId="{55D63E9E-2AD3-4299-A368-471F0EB8EDAC}" srcOrd="1" destOrd="0" presId="urn:microsoft.com/office/officeart/2005/8/layout/orgChart1"/>
    <dgm:cxn modelId="{51BD1306-3D0B-47DA-AC4B-8D1642418727}" type="presParOf" srcId="{DF17F86C-24DC-45D3-933B-30622676820E}" destId="{6F60F8D1-CDA6-4447-ABCC-2A890B991F71}" srcOrd="1" destOrd="0" presId="urn:microsoft.com/office/officeart/2005/8/layout/orgChart1"/>
    <dgm:cxn modelId="{AD549204-3110-4E63-91A0-A2D593235236}" type="presParOf" srcId="{6F60F8D1-CDA6-4447-ABCC-2A890B991F71}" destId="{424A1B43-973A-4AB7-9717-265D397AB82F}" srcOrd="0" destOrd="0" presId="urn:microsoft.com/office/officeart/2005/8/layout/orgChart1"/>
    <dgm:cxn modelId="{EA028B5E-D238-4C40-A209-762D4AC3A973}" type="presParOf" srcId="{6F60F8D1-CDA6-4447-ABCC-2A890B991F71}" destId="{CDF721DC-45E9-4917-BDA9-AD957409FEE8}" srcOrd="1" destOrd="0" presId="urn:microsoft.com/office/officeart/2005/8/layout/orgChart1"/>
    <dgm:cxn modelId="{2ABC02E5-E9FA-4558-8F02-E3ED0079D089}" type="presParOf" srcId="{CDF721DC-45E9-4917-BDA9-AD957409FEE8}" destId="{2DA4B747-86A2-449F-8B9C-F89579758556}" srcOrd="0" destOrd="0" presId="urn:microsoft.com/office/officeart/2005/8/layout/orgChart1"/>
    <dgm:cxn modelId="{228E9871-3DFF-4A63-A1A8-12E1CBF0FDFF}" type="presParOf" srcId="{2DA4B747-86A2-449F-8B9C-F89579758556}" destId="{1BCDB64F-1D5C-4DBB-9B97-F905C08D8F97}" srcOrd="0" destOrd="0" presId="urn:microsoft.com/office/officeart/2005/8/layout/orgChart1"/>
    <dgm:cxn modelId="{983D090F-DB3F-4866-B761-8126D9D3515A}" type="presParOf" srcId="{2DA4B747-86A2-449F-8B9C-F89579758556}" destId="{AF54DB90-FEAD-420E-9B2A-E67E4828DDF4}" srcOrd="1" destOrd="0" presId="urn:microsoft.com/office/officeart/2005/8/layout/orgChart1"/>
    <dgm:cxn modelId="{C80DD3D7-F518-41CF-91C4-D29A48834A4A}" type="presParOf" srcId="{CDF721DC-45E9-4917-BDA9-AD957409FEE8}" destId="{43A0EE29-5566-48D7-9FA0-C08AB11626B2}" srcOrd="1" destOrd="0" presId="urn:microsoft.com/office/officeart/2005/8/layout/orgChart1"/>
    <dgm:cxn modelId="{6A996FB1-ABF5-4344-BA97-B654C2BF1007}" type="presParOf" srcId="{CDF721DC-45E9-4917-BDA9-AD957409FEE8}" destId="{05D4C204-D614-4445-BAB4-0B19BD139A02}" srcOrd="2" destOrd="0" presId="urn:microsoft.com/office/officeart/2005/8/layout/orgChart1"/>
    <dgm:cxn modelId="{3599BC08-C849-4715-A400-5F11DBF557AE}" type="presParOf" srcId="{DF17F86C-24DC-45D3-933B-30622676820E}" destId="{B4AA3578-9591-4510-8760-2455339280D4}" srcOrd="2" destOrd="0" presId="urn:microsoft.com/office/officeart/2005/8/layout/orgChart1"/>
    <dgm:cxn modelId="{5D9C7248-F29A-4DB5-BC92-7225BD0190D4}" type="presParOf" srcId="{5EE2801A-B0D9-4792-8B60-03A4E1441B98}" destId="{BA9FAB9D-2BFE-455A-B59F-A82FC7EAA24D}" srcOrd="2" destOrd="0" presId="urn:microsoft.com/office/officeart/2005/8/layout/orgChart1"/>
    <dgm:cxn modelId="{1DC45DD4-B746-4AF0-8AB4-27D33F46CB94}" type="presParOf" srcId="{5EE2801A-B0D9-4792-8B60-03A4E1441B98}" destId="{A883B713-0771-409B-8522-92B5EE7EC007}" srcOrd="3" destOrd="0" presId="urn:microsoft.com/office/officeart/2005/8/layout/orgChart1"/>
    <dgm:cxn modelId="{E0C0179B-8BC9-436A-AEDA-B5BE742DD117}" type="presParOf" srcId="{A883B713-0771-409B-8522-92B5EE7EC007}" destId="{30A00D20-5A91-4C15-B97D-EF8D6C449602}" srcOrd="0" destOrd="0" presId="urn:microsoft.com/office/officeart/2005/8/layout/orgChart1"/>
    <dgm:cxn modelId="{D95CA6BE-0EAF-42CC-8DF8-60BCAE190F2A}" type="presParOf" srcId="{30A00D20-5A91-4C15-B97D-EF8D6C449602}" destId="{31668CD0-0D77-4BDF-AF9F-342E421D7987}" srcOrd="0" destOrd="0" presId="urn:microsoft.com/office/officeart/2005/8/layout/orgChart1"/>
    <dgm:cxn modelId="{0B950180-BDE1-4341-8F05-39694D086118}" type="presParOf" srcId="{30A00D20-5A91-4C15-B97D-EF8D6C449602}" destId="{C83E5E2F-B39D-4E10-9DF8-8D46C0DDE451}" srcOrd="1" destOrd="0" presId="urn:microsoft.com/office/officeart/2005/8/layout/orgChart1"/>
    <dgm:cxn modelId="{1D081403-9DAC-4D86-B7C7-8F0654A0AE31}" type="presParOf" srcId="{A883B713-0771-409B-8522-92B5EE7EC007}" destId="{6423192D-3ADE-483C-B975-106016BDAC05}" srcOrd="1" destOrd="0" presId="urn:microsoft.com/office/officeart/2005/8/layout/orgChart1"/>
    <dgm:cxn modelId="{C661AEBA-40A4-40C2-A76A-36C0994D8719}" type="presParOf" srcId="{6423192D-3ADE-483C-B975-106016BDAC05}" destId="{30672FC5-7414-498F-8CC9-999E1D10DEF6}" srcOrd="0" destOrd="0" presId="urn:microsoft.com/office/officeart/2005/8/layout/orgChart1"/>
    <dgm:cxn modelId="{1FDB7B27-9023-45A9-8759-3C369A7CB953}" type="presParOf" srcId="{6423192D-3ADE-483C-B975-106016BDAC05}" destId="{A50F7510-DC15-4D6F-8D8A-A45E9D2F4A12}" srcOrd="1" destOrd="0" presId="urn:microsoft.com/office/officeart/2005/8/layout/orgChart1"/>
    <dgm:cxn modelId="{977F4C33-3FD5-44CE-8C03-4D983D3D82FB}" type="presParOf" srcId="{A50F7510-DC15-4D6F-8D8A-A45E9D2F4A12}" destId="{0ED09FD2-46EA-4AA7-8E2D-81F9C6D51122}" srcOrd="0" destOrd="0" presId="urn:microsoft.com/office/officeart/2005/8/layout/orgChart1"/>
    <dgm:cxn modelId="{BCDED73F-763C-46FA-B292-A719D7D552F7}" type="presParOf" srcId="{0ED09FD2-46EA-4AA7-8E2D-81F9C6D51122}" destId="{AC20BB5B-7187-4657-93E4-8C553CB19121}" srcOrd="0" destOrd="0" presId="urn:microsoft.com/office/officeart/2005/8/layout/orgChart1"/>
    <dgm:cxn modelId="{7C6901DD-D35C-4315-8DCD-B717892CCBBB}" type="presParOf" srcId="{0ED09FD2-46EA-4AA7-8E2D-81F9C6D51122}" destId="{9DD38D2A-4078-47F3-AA6A-E8B6D7930C4B}" srcOrd="1" destOrd="0" presId="urn:microsoft.com/office/officeart/2005/8/layout/orgChart1"/>
    <dgm:cxn modelId="{A7A446EB-9495-47F7-8C49-BF36B44307FA}" type="presParOf" srcId="{A50F7510-DC15-4D6F-8D8A-A45E9D2F4A12}" destId="{CE2328D6-FF89-4222-9416-4F82C5A9C833}" srcOrd="1" destOrd="0" presId="urn:microsoft.com/office/officeart/2005/8/layout/orgChart1"/>
    <dgm:cxn modelId="{E7E42B75-DB66-4FD4-834B-CEDC75D51746}" type="presParOf" srcId="{A50F7510-DC15-4D6F-8D8A-A45E9D2F4A12}" destId="{08C85BD8-9EE3-4A8E-8E66-884AE3CD6AFA}" srcOrd="2" destOrd="0" presId="urn:microsoft.com/office/officeart/2005/8/layout/orgChart1"/>
    <dgm:cxn modelId="{48933DB4-1956-4929-8943-1806F16E5889}" type="presParOf" srcId="{A883B713-0771-409B-8522-92B5EE7EC007}" destId="{1F6859A0-9925-4218-B08C-032152DC42BC}" srcOrd="2" destOrd="0" presId="urn:microsoft.com/office/officeart/2005/8/layout/orgChart1"/>
    <dgm:cxn modelId="{FEE6ACD5-68EF-403E-81A4-C8B51E64F8B5}" type="presParOf" srcId="{5EE2801A-B0D9-4792-8B60-03A4E1441B98}" destId="{5BA20A44-5889-4D7E-BF73-08667710808F}" srcOrd="4" destOrd="0" presId="urn:microsoft.com/office/officeart/2005/8/layout/orgChart1"/>
    <dgm:cxn modelId="{5E8B4876-C6C0-4905-8938-069246F43B12}" type="presParOf" srcId="{5EE2801A-B0D9-4792-8B60-03A4E1441B98}" destId="{992BDC12-7D28-4918-912B-2A7CD46C9FE5}" srcOrd="5" destOrd="0" presId="urn:microsoft.com/office/officeart/2005/8/layout/orgChart1"/>
    <dgm:cxn modelId="{221571BE-426D-4145-9E52-96E17A9888FC}" type="presParOf" srcId="{992BDC12-7D28-4918-912B-2A7CD46C9FE5}" destId="{55025B68-0146-41AB-9886-E4DC703EE878}" srcOrd="0" destOrd="0" presId="urn:microsoft.com/office/officeart/2005/8/layout/orgChart1"/>
    <dgm:cxn modelId="{4218044B-57A3-42C9-97C1-71EBC798D262}" type="presParOf" srcId="{55025B68-0146-41AB-9886-E4DC703EE878}" destId="{37C0962A-24EB-4550-B3D0-E619EC092D62}" srcOrd="0" destOrd="0" presId="urn:microsoft.com/office/officeart/2005/8/layout/orgChart1"/>
    <dgm:cxn modelId="{589A7378-50CB-41EE-BD0F-6ACE94E43439}" type="presParOf" srcId="{55025B68-0146-41AB-9886-E4DC703EE878}" destId="{0A9CECC2-7E6E-43B4-982D-651850F878C3}" srcOrd="1" destOrd="0" presId="urn:microsoft.com/office/officeart/2005/8/layout/orgChart1"/>
    <dgm:cxn modelId="{6A208C74-6922-460D-BD5A-4F16F20091CB}" type="presParOf" srcId="{992BDC12-7D28-4918-912B-2A7CD46C9FE5}" destId="{9A79CAA4-10A5-44B9-8EEA-9FA17D937D11}" srcOrd="1" destOrd="0" presId="urn:microsoft.com/office/officeart/2005/8/layout/orgChart1"/>
    <dgm:cxn modelId="{DBA953D7-FC0B-437E-8FAA-10B4030F6A43}" type="presParOf" srcId="{992BDC12-7D28-4918-912B-2A7CD46C9FE5}" destId="{EAD63B7C-A749-490D-8CD4-2661491C1AB1}" srcOrd="2" destOrd="0" presId="urn:microsoft.com/office/officeart/2005/8/layout/orgChart1"/>
    <dgm:cxn modelId="{82234D55-4538-401D-A27B-9E8B36B54DF6}" type="presParOf" srcId="{155734B7-2627-4257-A266-5E4B53AA9E80}" destId="{DA63377F-A76D-4841-87BC-7D62E8EC2BE7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10195-13E6-44CC-8C4D-177E02D73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3129</TotalTime>
  <Pages>12</Pages>
  <Words>4676</Words>
  <Characters>26658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223</cp:revision>
  <cp:lastPrinted>2016-01-27T03:49:00Z</cp:lastPrinted>
  <dcterms:created xsi:type="dcterms:W3CDTF">2015-05-19T06:47:00Z</dcterms:created>
  <dcterms:modified xsi:type="dcterms:W3CDTF">2016-04-21T06:49:00Z</dcterms:modified>
</cp:coreProperties>
</file>